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451hbbn6yea3" w:id="0"/>
      <w:bookmarkEnd w:id="0"/>
      <w:r w:rsidDel="00000000" w:rsidR="00000000" w:rsidRPr="00000000">
        <w:rPr>
          <w:b w:val="1"/>
          <w:bCs w:val="1"/>
          <w:sz w:val="46"/>
          <w:szCs w:val="46"/>
          <w:rtl w:val="0"/>
        </w:rPr>
        <w:t xml:space="preserve">The Climate Shock Simulation: Global Governance at the Edge of Emergency (2032)</w:t>
      </w:r>
    </w:p>
    <w:p w:rsidR="00000000" w:rsidDel="00000000" w:rsidP="00000000" w:rsidRDefault="00000000" w:rsidRPr="00000000" w14:paraId="00000002">
      <w:pPr>
        <w:pStyle w:val="Heading3"/>
        <w:keepNext w:val="0"/>
        <w:keepLines w:val="0"/>
        <w:spacing w:before="280" w:lineRule="auto"/>
        <w:rPr>
          <w:b w:val="1"/>
          <w:bCs w:val="1"/>
        </w:rPr>
      </w:pPr>
      <w:bookmarkStart w:colFirst="0" w:colLast="0" w:name="_2pjo68jm56y2" w:id="1"/>
      <w:bookmarkEnd w:id="1"/>
      <w:r w:rsidDel="00000000" w:rsidR="00000000" w:rsidRPr="00000000">
        <w:rPr>
          <w:b w:val="1"/>
          <w:bCs w:val="1"/>
          <w:i w:val="1"/>
          <w:iCs w:val="1"/>
          <w:color w:val="000000"/>
          <w:sz w:val="26"/>
          <w:szCs w:val="26"/>
          <w:rtl w:val="0"/>
        </w:rPr>
        <w:t xml:space="preserve">Southwest Florida Model United Nations – Crisis Scenario</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7av4mb6ar2s" w:id="2"/>
      <w:bookmarkEnd w:id="2"/>
      <w:r w:rsidDel="00000000" w:rsidR="00000000" w:rsidRPr="00000000">
        <w:rPr>
          <w:b w:val="1"/>
          <w:bCs w:val="1"/>
          <w:sz w:val="34"/>
          <w:szCs w:val="34"/>
          <w:rtl w:val="0"/>
        </w:rPr>
        <w:t xml:space="preserve">I. Introduction: A World Entering the Era of Climate Shock</w:t>
      </w:r>
    </w:p>
    <w:p w:rsidR="00000000" w:rsidDel="00000000" w:rsidP="00000000" w:rsidRDefault="00000000" w:rsidRPr="00000000" w14:paraId="00000005">
      <w:pPr>
        <w:spacing w:after="240" w:before="240" w:lineRule="auto"/>
        <w:rPr/>
      </w:pPr>
      <w:r w:rsidDel="00000000" w:rsidR="00000000" w:rsidRPr="00000000">
        <w:rPr>
          <w:rtl w:val="0"/>
        </w:rPr>
        <w:t xml:space="preserve">By the early 2030s, climate change is not a future possibility—it is a lived reality. The rhythms that once structured global politics no longer hold. Food systems, supply chains, migration flows, and political institutions have all been destabilized by accelerating environmental shocks. Governments face mounting stress from heat, drought, flooding, and the collapse of ecosystems previously taken for granted.</w:t>
      </w:r>
    </w:p>
    <w:p w:rsidR="00000000" w:rsidDel="00000000" w:rsidP="00000000" w:rsidRDefault="00000000" w:rsidRPr="00000000" w14:paraId="00000006">
      <w:pPr>
        <w:spacing w:after="240" w:before="240" w:lineRule="auto"/>
        <w:rPr/>
      </w:pPr>
      <w:r w:rsidDel="00000000" w:rsidR="00000000" w:rsidRPr="00000000">
        <w:rPr>
          <w:rtl w:val="0"/>
        </w:rPr>
        <w:t xml:space="preserve">While major powers have long debated the need for climate mitigation, few anticipated how rapidly global conditions would deteriorate between 2028 and 2032. In this span of just four years, three events reshaped the political landscape and revealed the fragile foundations of the post-Cold War world order:</w:t>
      </w:r>
    </w:p>
    <w:p w:rsidR="00000000" w:rsidDel="00000000" w:rsidP="00000000" w:rsidRDefault="00000000" w:rsidRPr="00000000" w14:paraId="00000007">
      <w:pPr>
        <w:numPr>
          <w:ilvl w:val="0"/>
          <w:numId w:val="27"/>
        </w:numPr>
        <w:spacing w:after="0" w:afterAutospacing="0" w:before="240" w:lineRule="auto"/>
        <w:ind w:left="720" w:hanging="360"/>
      </w:pPr>
      <w:r w:rsidDel="00000000" w:rsidR="00000000" w:rsidRPr="00000000">
        <w:rPr>
          <w:b w:val="1"/>
          <w:bCs w:val="1"/>
          <w:rtl w:val="0"/>
        </w:rPr>
        <w:t xml:space="preserve">The Indian Heat Bubble of 2029</w:t>
        <w:br w:type="textWrapping"/>
      </w:r>
    </w:p>
    <w:p w:rsidR="00000000" w:rsidDel="00000000" w:rsidP="00000000" w:rsidRDefault="00000000" w:rsidRPr="00000000" w14:paraId="00000008">
      <w:pPr>
        <w:numPr>
          <w:ilvl w:val="0"/>
          <w:numId w:val="27"/>
        </w:numPr>
        <w:spacing w:after="0" w:afterAutospacing="0" w:before="0" w:beforeAutospacing="0" w:lineRule="auto"/>
        <w:ind w:left="720" w:hanging="360"/>
      </w:pPr>
      <w:r w:rsidDel="00000000" w:rsidR="00000000" w:rsidRPr="00000000">
        <w:rPr>
          <w:b w:val="1"/>
          <w:bCs w:val="1"/>
          <w:rtl w:val="0"/>
        </w:rPr>
        <w:t xml:space="preserve">The uncoordinated climate geoengineering race of 2029–2031</w:t>
        <w:br w:type="textWrapping"/>
      </w:r>
    </w:p>
    <w:p w:rsidR="00000000" w:rsidDel="00000000" w:rsidP="00000000" w:rsidRDefault="00000000" w:rsidRPr="00000000" w14:paraId="00000009">
      <w:pPr>
        <w:numPr>
          <w:ilvl w:val="0"/>
          <w:numId w:val="27"/>
        </w:numPr>
        <w:spacing w:after="240" w:before="0" w:beforeAutospacing="0" w:lineRule="auto"/>
        <w:ind w:left="720" w:hanging="360"/>
      </w:pPr>
      <w:r w:rsidDel="00000000" w:rsidR="00000000" w:rsidRPr="00000000">
        <w:rPr>
          <w:b w:val="1"/>
          <w:bCs w:val="1"/>
          <w:rtl w:val="0"/>
        </w:rPr>
        <w:t xml:space="preserve">The Los Angeles Inundation of 2031</w:t>
        <w:br w:type="textWrapping"/>
      </w:r>
    </w:p>
    <w:p w:rsidR="00000000" w:rsidDel="00000000" w:rsidP="00000000" w:rsidRDefault="00000000" w:rsidRPr="00000000" w14:paraId="0000000A">
      <w:pPr>
        <w:spacing w:after="240" w:before="240" w:lineRule="auto"/>
        <w:rPr/>
      </w:pPr>
      <w:r w:rsidDel="00000000" w:rsidR="00000000" w:rsidRPr="00000000">
        <w:rPr>
          <w:rtl w:val="0"/>
        </w:rPr>
        <w:t xml:space="preserve">Each crisis fed into the next, amplifying systemic vulnerabilities and fueling geopolitical mistrust. By 2032, the world stands at a crossroads: it must either create a new form of global climate governance—or face a century of cascading collapse.</w:t>
      </w:r>
    </w:p>
    <w:p w:rsidR="00000000" w:rsidDel="00000000" w:rsidP="00000000" w:rsidRDefault="00000000" w:rsidRPr="00000000" w14:paraId="0000000B">
      <w:pPr>
        <w:spacing w:after="240" w:before="240" w:lineRule="auto"/>
        <w:rPr/>
      </w:pPr>
      <w:r w:rsidDel="00000000" w:rsidR="00000000" w:rsidRPr="00000000">
        <w:rPr>
          <w:rtl w:val="0"/>
        </w:rPr>
        <w:t xml:space="preserve">This is the world of the </w:t>
      </w:r>
      <w:r w:rsidDel="00000000" w:rsidR="00000000" w:rsidRPr="00000000">
        <w:rPr>
          <w:b w:val="1"/>
          <w:bCs w:val="1"/>
          <w:rtl w:val="0"/>
        </w:rPr>
        <w:t xml:space="preserve">Climate Shock Simulation</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ghfakvt6cmk4" w:id="3"/>
      <w:bookmarkEnd w:id="3"/>
      <w:r w:rsidDel="00000000" w:rsidR="00000000" w:rsidRPr="00000000">
        <w:rPr>
          <w:b w:val="1"/>
          <w:bCs w:val="1"/>
          <w:sz w:val="34"/>
          <w:szCs w:val="34"/>
          <w:rtl w:val="0"/>
        </w:rPr>
        <w:t xml:space="preserve">II. First Trigger (2029): The Indian Heat Bubble—Twenty Million Dead</w:t>
      </w:r>
    </w:p>
    <w:p w:rsidR="00000000" w:rsidDel="00000000" w:rsidP="00000000" w:rsidRDefault="00000000" w:rsidRPr="00000000" w14:paraId="0000000E">
      <w:pPr>
        <w:spacing w:after="240" w:before="240" w:lineRule="auto"/>
        <w:rPr/>
      </w:pPr>
      <w:r w:rsidDel="00000000" w:rsidR="00000000" w:rsidRPr="00000000">
        <w:rPr>
          <w:rtl w:val="0"/>
        </w:rPr>
        <w:t xml:space="preserve">In May 2029, meteorologists detected an unprecedented accumulation of hot, stagnant air over the Indian subcontinent. The initial forecasts were alarming but not apocalyptic. Within 48 hours, the situation escalated beyond all known climate models.</w:t>
      </w:r>
    </w:p>
    <w:p w:rsidR="00000000" w:rsidDel="00000000" w:rsidP="00000000" w:rsidRDefault="00000000" w:rsidRPr="00000000" w14:paraId="0000000F">
      <w:pPr>
        <w:spacing w:after="240" w:before="240" w:lineRule="auto"/>
        <w:rPr/>
      </w:pPr>
      <w:r w:rsidDel="00000000" w:rsidR="00000000" w:rsidRPr="00000000">
        <w:rPr>
          <w:rtl w:val="0"/>
        </w:rPr>
        <w:t xml:space="preserve">The heat dome expanded, intensifying faster than any previous event. Humidity locked moisture against human skin, preventing sweat from evaporating. Temperatures reached </w:t>
      </w:r>
      <w:r w:rsidDel="00000000" w:rsidR="00000000" w:rsidRPr="00000000">
        <w:rPr>
          <w:b w:val="1"/>
          <w:bCs w:val="1"/>
          <w:rtl w:val="0"/>
        </w:rPr>
        <w:t xml:space="preserve">36–38°C wet-bulb</w:t>
      </w:r>
      <w:r w:rsidDel="00000000" w:rsidR="00000000" w:rsidRPr="00000000">
        <w:rPr>
          <w:rtl w:val="0"/>
        </w:rPr>
        <w:t xml:space="preserve">, the threshold at which </w:t>
      </w:r>
      <w:r w:rsidDel="00000000" w:rsidR="00000000" w:rsidRPr="00000000">
        <w:rPr>
          <w:b w:val="1"/>
          <w:bCs w:val="1"/>
          <w:rtl w:val="0"/>
        </w:rPr>
        <w:t xml:space="preserve">healthy humans die even in the shade</w:t>
      </w:r>
      <w:r w:rsidDel="00000000" w:rsidR="00000000" w:rsidRPr="00000000">
        <w:rPr>
          <w:rtl w:val="0"/>
        </w:rPr>
        <w:t xml:space="preserve">.</w:t>
      </w:r>
    </w:p>
    <w:p w:rsidR="00000000" w:rsidDel="00000000" w:rsidP="00000000" w:rsidRDefault="00000000" w:rsidRPr="00000000" w14:paraId="00000010">
      <w:pPr>
        <w:spacing w:after="240" w:before="240" w:lineRule="auto"/>
        <w:rPr/>
      </w:pPr>
      <w:r w:rsidDel="00000000" w:rsidR="00000000" w:rsidRPr="00000000">
        <w:rPr>
          <w:rtl w:val="0"/>
        </w:rPr>
        <w:t xml:space="preserve">Over the course of two catastrophic days, </w:t>
      </w:r>
      <w:r w:rsidDel="00000000" w:rsidR="00000000" w:rsidRPr="00000000">
        <w:rPr>
          <w:b w:val="1"/>
          <w:bCs w:val="1"/>
          <w:rtl w:val="0"/>
        </w:rPr>
        <w:t xml:space="preserve">approximately twenty million people perished</w:t>
      </w:r>
      <w:r w:rsidDel="00000000" w:rsidR="00000000" w:rsidRPr="00000000">
        <w:rPr>
          <w:rtl w:val="0"/>
        </w:rPr>
        <w:t xml:space="preserve"> across northern India, Pakistan, Nepal, and Bangladesh. Rural farmers working in exposed fields were the first victims. Then urban populations collapsed as electrical grids overloaded and air conditioning failed. Hospitals were quickly overwhelmed; refrigeration systems broke down; public order fractured.</w:t>
      </w:r>
    </w:p>
    <w:p w:rsidR="00000000" w:rsidDel="00000000" w:rsidP="00000000" w:rsidRDefault="00000000" w:rsidRPr="00000000" w14:paraId="00000011">
      <w:pPr>
        <w:spacing w:after="240" w:before="240" w:lineRule="auto"/>
        <w:rPr/>
      </w:pPr>
      <w:r w:rsidDel="00000000" w:rsidR="00000000" w:rsidRPr="00000000">
        <w:rPr>
          <w:rtl w:val="0"/>
        </w:rPr>
        <w:t xml:space="preserve">The tragedy became known worldwide as </w:t>
      </w:r>
      <w:r w:rsidDel="00000000" w:rsidR="00000000" w:rsidRPr="00000000">
        <w:rPr>
          <w:b w:val="1"/>
          <w:bCs w:val="1"/>
          <w:rtl w:val="0"/>
        </w:rPr>
        <w:t xml:space="preserve">The Second Partition</w:t>
      </w:r>
      <w:r w:rsidDel="00000000" w:rsidR="00000000" w:rsidRPr="00000000">
        <w:rPr>
          <w:rtl w:val="0"/>
        </w:rPr>
        <w:t xml:space="preserve">, a climate-induced rupture echoing the original Partition of 1947 in its scale of displacement and trauma. For survivors, the political and emotional aftermath was incendiary. Anger turned toward the wealthiest nations and corporations, which had emitted the bulk of historical greenhouse gases.</w:t>
      </w:r>
    </w:p>
    <w:p w:rsidR="00000000" w:rsidDel="00000000" w:rsidP="00000000" w:rsidRDefault="00000000" w:rsidRPr="00000000" w14:paraId="00000012">
      <w:pPr>
        <w:spacing w:after="240" w:before="240" w:lineRule="auto"/>
        <w:rPr/>
      </w:pPr>
      <w:r w:rsidDel="00000000" w:rsidR="00000000" w:rsidRPr="00000000">
        <w:rPr>
          <w:rtl w:val="0"/>
        </w:rPr>
        <w:t xml:space="preserve">India, grieving and furious, demanded immediate global action and reparations. But the world was unprepared for what came next.</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xcp2rafh6od" w:id="4"/>
      <w:bookmarkEnd w:id="4"/>
      <w:r w:rsidDel="00000000" w:rsidR="00000000" w:rsidRPr="00000000">
        <w:rPr>
          <w:b w:val="1"/>
          <w:bCs w:val="1"/>
          <w:sz w:val="34"/>
          <w:szCs w:val="34"/>
          <w:rtl w:val="0"/>
        </w:rPr>
        <w:t xml:space="preserve">III. Second Trigger (2029–2031): The Era of Uncoordinated Geoengineering</w:t>
      </w:r>
    </w:p>
    <w:p w:rsidR="00000000" w:rsidDel="00000000" w:rsidP="00000000" w:rsidRDefault="00000000" w:rsidRPr="00000000" w14:paraId="00000015">
      <w:pPr>
        <w:spacing w:after="240" w:before="240" w:lineRule="auto"/>
        <w:rPr/>
      </w:pPr>
      <w:r w:rsidDel="00000000" w:rsidR="00000000" w:rsidRPr="00000000">
        <w:rPr>
          <w:rtl w:val="0"/>
        </w:rPr>
        <w:t xml:space="preserve">The Indian catastrophe triggered a wave of unilateral experimentation across the world. Terrified by the possibility of suffering their own heat bubble, governments scrambled to protect themselves—without waiting for international authorization.</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7n5gdni2pzn9" w:id="5"/>
      <w:bookmarkEnd w:id="5"/>
      <w:r w:rsidDel="00000000" w:rsidR="00000000" w:rsidRPr="00000000">
        <w:rPr>
          <w:b w:val="1"/>
          <w:bCs w:val="1"/>
          <w:color w:val="000000"/>
          <w:sz w:val="26"/>
          <w:szCs w:val="26"/>
          <w:rtl w:val="0"/>
        </w:rPr>
        <w:t xml:space="preserve">Different regions pursued different strategies:</w:t>
      </w:r>
    </w:p>
    <w:p w:rsidR="00000000" w:rsidDel="00000000" w:rsidP="00000000" w:rsidRDefault="00000000" w:rsidRPr="00000000" w14:paraId="00000017">
      <w:pPr>
        <w:pStyle w:val="Heading4"/>
        <w:keepNext w:val="0"/>
        <w:keepLines w:val="0"/>
        <w:spacing w:after="40" w:before="240" w:lineRule="auto"/>
        <w:rPr>
          <w:b w:val="1"/>
          <w:bCs w:val="1"/>
          <w:color w:val="000000"/>
          <w:sz w:val="22"/>
          <w:szCs w:val="22"/>
        </w:rPr>
      </w:pPr>
      <w:bookmarkStart w:colFirst="0" w:colLast="0" w:name="_wa5az8evwh1o" w:id="6"/>
      <w:bookmarkEnd w:id="6"/>
      <w:r w:rsidDel="00000000" w:rsidR="00000000" w:rsidRPr="00000000">
        <w:rPr>
          <w:b w:val="1"/>
          <w:bCs w:val="1"/>
          <w:color w:val="000000"/>
          <w:sz w:val="22"/>
          <w:szCs w:val="22"/>
          <w:rtl w:val="0"/>
        </w:rPr>
        <w:t xml:space="preserve">1. Solar Radiation Management (SRM)</w:t>
      </w:r>
    </w:p>
    <w:p w:rsidR="00000000" w:rsidDel="00000000" w:rsidP="00000000" w:rsidRDefault="00000000" w:rsidRPr="00000000" w14:paraId="00000018">
      <w:pPr>
        <w:numPr>
          <w:ilvl w:val="0"/>
          <w:numId w:val="11"/>
        </w:numPr>
        <w:spacing w:after="0" w:afterAutospacing="0" w:before="240" w:lineRule="auto"/>
        <w:ind w:left="720" w:hanging="360"/>
      </w:pPr>
      <w:r w:rsidDel="00000000" w:rsidR="00000000" w:rsidRPr="00000000">
        <w:rPr>
          <w:rtl w:val="0"/>
        </w:rPr>
        <w:t xml:space="preserve">India released sulphate aerosols into the stratosphere to reflect sunlight and reduce temperatures.</w:t>
        <w:br w:type="textWrapping"/>
      </w:r>
    </w:p>
    <w:p w:rsidR="00000000" w:rsidDel="00000000" w:rsidP="00000000" w:rsidRDefault="00000000" w:rsidRPr="00000000" w14:paraId="00000019">
      <w:pPr>
        <w:numPr>
          <w:ilvl w:val="0"/>
          <w:numId w:val="11"/>
        </w:numPr>
        <w:spacing w:after="0" w:afterAutospacing="0" w:before="0" w:beforeAutospacing="0" w:lineRule="auto"/>
        <w:ind w:left="720" w:hanging="360"/>
      </w:pPr>
      <w:r w:rsidDel="00000000" w:rsidR="00000000" w:rsidRPr="00000000">
        <w:rPr>
          <w:rtl w:val="0"/>
        </w:rPr>
        <w:t xml:space="preserve">China expanded its marine cloud brightening program in the South China Sea.</w:t>
        <w:br w:type="textWrapping"/>
      </w:r>
    </w:p>
    <w:p w:rsidR="00000000" w:rsidDel="00000000" w:rsidP="00000000" w:rsidRDefault="00000000" w:rsidRPr="00000000" w14:paraId="0000001A">
      <w:pPr>
        <w:numPr>
          <w:ilvl w:val="0"/>
          <w:numId w:val="11"/>
        </w:numPr>
        <w:spacing w:after="240" w:before="0" w:beforeAutospacing="0" w:lineRule="auto"/>
        <w:ind w:left="720" w:hanging="360"/>
      </w:pPr>
      <w:r w:rsidDel="00000000" w:rsidR="00000000" w:rsidRPr="00000000">
        <w:rPr>
          <w:rtl w:val="0"/>
        </w:rPr>
        <w:t xml:space="preserve">The United States funded private-sector stratospheric spraying pilots over the Pacific.</w:t>
        <w:br w:type="textWrapping"/>
      </w:r>
    </w:p>
    <w:p w:rsidR="00000000" w:rsidDel="00000000" w:rsidP="00000000" w:rsidRDefault="00000000" w:rsidRPr="00000000" w14:paraId="0000001B">
      <w:pPr>
        <w:pStyle w:val="Heading4"/>
        <w:keepNext w:val="0"/>
        <w:keepLines w:val="0"/>
        <w:spacing w:after="40" w:before="240" w:lineRule="auto"/>
        <w:rPr>
          <w:b w:val="1"/>
          <w:bCs w:val="1"/>
          <w:color w:val="000000"/>
          <w:sz w:val="22"/>
          <w:szCs w:val="22"/>
        </w:rPr>
      </w:pPr>
      <w:bookmarkStart w:colFirst="0" w:colLast="0" w:name="_avfwqdycoruq" w:id="7"/>
      <w:bookmarkEnd w:id="7"/>
      <w:r w:rsidDel="00000000" w:rsidR="00000000" w:rsidRPr="00000000">
        <w:rPr>
          <w:b w:val="1"/>
          <w:bCs w:val="1"/>
          <w:color w:val="000000"/>
          <w:sz w:val="22"/>
          <w:szCs w:val="22"/>
          <w:rtl w:val="0"/>
        </w:rPr>
        <w:t xml:space="preserve">2. Regional Weather Modification</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Gulf states experimented with large-scale cloud seeding to secure rainfall.</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Brazil used atmospheric intervention to slow Amazon drought cycles.</w:t>
        <w:br w:type="textWrapping"/>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Australia deployed ocean-based reflectors to reduce coral bleaching.</w:t>
        <w:br w:type="textWrapping"/>
      </w:r>
    </w:p>
    <w:p w:rsidR="00000000" w:rsidDel="00000000" w:rsidP="00000000" w:rsidRDefault="00000000" w:rsidRPr="00000000" w14:paraId="0000001F">
      <w:pPr>
        <w:pStyle w:val="Heading4"/>
        <w:keepNext w:val="0"/>
        <w:keepLines w:val="0"/>
        <w:spacing w:after="40" w:before="240" w:lineRule="auto"/>
        <w:rPr>
          <w:b w:val="1"/>
          <w:bCs w:val="1"/>
          <w:color w:val="000000"/>
          <w:sz w:val="22"/>
          <w:szCs w:val="22"/>
        </w:rPr>
      </w:pPr>
      <w:bookmarkStart w:colFirst="0" w:colLast="0" w:name="_qm0xggs70ay7" w:id="8"/>
      <w:bookmarkEnd w:id="8"/>
      <w:r w:rsidDel="00000000" w:rsidR="00000000" w:rsidRPr="00000000">
        <w:rPr>
          <w:b w:val="1"/>
          <w:bCs w:val="1"/>
          <w:color w:val="000000"/>
          <w:sz w:val="22"/>
          <w:szCs w:val="22"/>
          <w:rtl w:val="0"/>
        </w:rPr>
        <w:t xml:space="preserve">3. Emergency Cooling Protocols</w:t>
      </w:r>
    </w:p>
    <w:p w:rsidR="00000000" w:rsidDel="00000000" w:rsidP="00000000" w:rsidRDefault="00000000" w:rsidRPr="00000000" w14:paraId="00000020">
      <w:pPr>
        <w:numPr>
          <w:ilvl w:val="0"/>
          <w:numId w:val="29"/>
        </w:numPr>
        <w:spacing w:after="0" w:afterAutospacing="0" w:before="240" w:lineRule="auto"/>
        <w:ind w:left="720" w:hanging="360"/>
      </w:pPr>
      <w:r w:rsidDel="00000000" w:rsidR="00000000" w:rsidRPr="00000000">
        <w:rPr>
          <w:rtl w:val="0"/>
        </w:rPr>
        <w:t xml:space="preserve">Urban albedo modification</w:t>
        <w:br w:type="textWrapping"/>
      </w:r>
    </w:p>
    <w:p w:rsidR="00000000" w:rsidDel="00000000" w:rsidP="00000000" w:rsidRDefault="00000000" w:rsidRPr="00000000" w14:paraId="00000021">
      <w:pPr>
        <w:numPr>
          <w:ilvl w:val="0"/>
          <w:numId w:val="29"/>
        </w:numPr>
        <w:spacing w:after="0" w:afterAutospacing="0" w:before="0" w:beforeAutospacing="0" w:lineRule="auto"/>
        <w:ind w:left="720" w:hanging="360"/>
      </w:pPr>
      <w:r w:rsidDel="00000000" w:rsidR="00000000" w:rsidRPr="00000000">
        <w:rPr>
          <w:rtl w:val="0"/>
        </w:rPr>
        <w:t xml:space="preserve">Airborne particulates around megacities</w:t>
        <w:br w:type="textWrapping"/>
      </w:r>
    </w:p>
    <w:p w:rsidR="00000000" w:rsidDel="00000000" w:rsidP="00000000" w:rsidRDefault="00000000" w:rsidRPr="00000000" w14:paraId="00000022">
      <w:pPr>
        <w:numPr>
          <w:ilvl w:val="0"/>
          <w:numId w:val="29"/>
        </w:numPr>
        <w:spacing w:after="240" w:before="0" w:beforeAutospacing="0" w:lineRule="auto"/>
        <w:ind w:left="720" w:hanging="360"/>
      </w:pPr>
      <w:r w:rsidDel="00000000" w:rsidR="00000000" w:rsidRPr="00000000">
        <w:rPr>
          <w:rtl w:val="0"/>
        </w:rPr>
        <w:t xml:space="preserve">Space-based shading prototypes</w:t>
        <w:br w:type="textWrapping"/>
      </w:r>
    </w:p>
    <w:p w:rsidR="00000000" w:rsidDel="00000000" w:rsidP="00000000" w:rsidRDefault="00000000" w:rsidRPr="00000000" w14:paraId="00000023">
      <w:pPr>
        <w:spacing w:after="240" w:before="240" w:lineRule="auto"/>
        <w:rPr/>
      </w:pPr>
      <w:r w:rsidDel="00000000" w:rsidR="00000000" w:rsidRPr="00000000">
        <w:rPr>
          <w:rtl w:val="0"/>
        </w:rPr>
        <w:t xml:space="preserve">Every country pursued its own survival strategy. </w:t>
      </w:r>
      <w:r w:rsidDel="00000000" w:rsidR="00000000" w:rsidRPr="00000000">
        <w:rPr>
          <w:b w:val="1"/>
          <w:bCs w:val="1"/>
          <w:rtl w:val="0"/>
        </w:rPr>
        <w:t xml:space="preserve">None coordinated with any other state</w:t>
      </w:r>
      <w:r w:rsidDel="00000000" w:rsidR="00000000" w:rsidRPr="00000000">
        <w:rPr>
          <w:rtl w:val="0"/>
        </w:rPr>
        <w:t xml:space="preserve">.</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wkcsz6341d1o" w:id="9"/>
      <w:bookmarkEnd w:id="9"/>
      <w:r w:rsidDel="00000000" w:rsidR="00000000" w:rsidRPr="00000000">
        <w:rPr>
          <w:b w:val="1"/>
          <w:bCs w:val="1"/>
          <w:color w:val="000000"/>
          <w:sz w:val="26"/>
          <w:szCs w:val="26"/>
          <w:rtl w:val="0"/>
        </w:rPr>
        <w:t xml:space="preserve">The result: atmospheric chaos.</w:t>
      </w:r>
    </w:p>
    <w:p w:rsidR="00000000" w:rsidDel="00000000" w:rsidP="00000000" w:rsidRDefault="00000000" w:rsidRPr="00000000" w14:paraId="00000025">
      <w:pPr>
        <w:spacing w:after="240" w:before="240" w:lineRule="auto"/>
        <w:rPr/>
      </w:pPr>
      <w:r w:rsidDel="00000000" w:rsidR="00000000" w:rsidRPr="00000000">
        <w:rPr>
          <w:rtl w:val="0"/>
        </w:rPr>
        <w:t xml:space="preserve">Jet streams shifted. Monsoons arrived in the wrong seasons or not at all. Droughts deepened in West Africa. Hurricanes intensified unpredictably in the Caribbean. New England faced a “cold anomaly” that devastated fisheries.</w:t>
      </w:r>
    </w:p>
    <w:p w:rsidR="00000000" w:rsidDel="00000000" w:rsidP="00000000" w:rsidRDefault="00000000" w:rsidRPr="00000000" w14:paraId="00000026">
      <w:pPr>
        <w:spacing w:after="240" w:before="240" w:lineRule="auto"/>
        <w:rPr/>
      </w:pPr>
      <w:r w:rsidDel="00000000" w:rsidR="00000000" w:rsidRPr="00000000">
        <w:rPr>
          <w:rtl w:val="0"/>
        </w:rPr>
        <w:t xml:space="preserve">Scientists protested. Diplomats warned of climate warfare. But governments insisted they had no choice. No one trusted anyone else to restrain their interventions.</w:t>
      </w:r>
    </w:p>
    <w:p w:rsidR="00000000" w:rsidDel="00000000" w:rsidP="00000000" w:rsidRDefault="00000000" w:rsidRPr="00000000" w14:paraId="00000027">
      <w:pPr>
        <w:spacing w:after="240" w:before="240" w:lineRule="auto"/>
        <w:rPr/>
      </w:pPr>
      <w:r w:rsidDel="00000000" w:rsidR="00000000" w:rsidRPr="00000000">
        <w:rPr>
          <w:rtl w:val="0"/>
        </w:rPr>
        <w:t xml:space="preserve">This ungoverned geoengineering race set the stage for the third shock.</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bzau7t4g2z" w:id="10"/>
      <w:bookmarkEnd w:id="10"/>
      <w:r w:rsidDel="00000000" w:rsidR="00000000" w:rsidRPr="00000000">
        <w:rPr>
          <w:b w:val="1"/>
          <w:bCs w:val="1"/>
          <w:sz w:val="34"/>
          <w:szCs w:val="34"/>
          <w:rtl w:val="0"/>
        </w:rPr>
        <w:t xml:space="preserve">IV. Third Trigger (2031): The Los Angeles Inundation</w:t>
      </w:r>
    </w:p>
    <w:p w:rsidR="00000000" w:rsidDel="00000000" w:rsidP="00000000" w:rsidRDefault="00000000" w:rsidRPr="00000000" w14:paraId="0000002A">
      <w:pPr>
        <w:spacing w:after="240" w:before="240" w:lineRule="auto"/>
        <w:rPr/>
      </w:pPr>
      <w:r w:rsidDel="00000000" w:rsidR="00000000" w:rsidRPr="00000000">
        <w:rPr>
          <w:rtl w:val="0"/>
        </w:rPr>
        <w:t xml:space="preserve">On September 17, 2031, a warm, moisture-laden atmospheric river stalled over Southern California for almost a week. Fueled by Pacific warming—and distorted by competing geoengineering plumes—the storm system dumped historic rainfall across the entire Los Angeles Basin.</w:t>
      </w:r>
    </w:p>
    <w:p w:rsidR="00000000" w:rsidDel="00000000" w:rsidP="00000000" w:rsidRDefault="00000000" w:rsidRPr="00000000" w14:paraId="0000002B">
      <w:pPr>
        <w:spacing w:after="240" w:before="240" w:lineRule="auto"/>
        <w:rPr/>
      </w:pPr>
      <w:r w:rsidDel="00000000" w:rsidR="00000000" w:rsidRPr="00000000">
        <w:rPr>
          <w:rtl w:val="0"/>
        </w:rPr>
        <w:t xml:space="preserve">The results were catastrophic:</w:t>
      </w:r>
    </w:p>
    <w:p w:rsidR="00000000" w:rsidDel="00000000" w:rsidP="00000000" w:rsidRDefault="00000000" w:rsidRPr="00000000" w14:paraId="0000002C">
      <w:pPr>
        <w:numPr>
          <w:ilvl w:val="0"/>
          <w:numId w:val="16"/>
        </w:numPr>
        <w:spacing w:after="0" w:afterAutospacing="0" w:before="240" w:lineRule="auto"/>
        <w:ind w:left="720" w:hanging="360"/>
      </w:pPr>
      <w:r w:rsidDel="00000000" w:rsidR="00000000" w:rsidRPr="00000000">
        <w:rPr>
          <w:b w:val="1"/>
          <w:bCs w:val="1"/>
          <w:rtl w:val="0"/>
        </w:rPr>
        <w:t xml:space="preserve">12–18 feet of standing water</w:t>
      </w:r>
      <w:r w:rsidDel="00000000" w:rsidR="00000000" w:rsidRPr="00000000">
        <w:rPr>
          <w:rtl w:val="0"/>
        </w:rPr>
        <w:t xml:space="preserve"> across major industrial zones</w:t>
        <w:br w:type="textWrapping"/>
      </w:r>
    </w:p>
    <w:p w:rsidR="00000000" w:rsidDel="00000000" w:rsidP="00000000" w:rsidRDefault="00000000" w:rsidRPr="00000000" w14:paraId="0000002D">
      <w:pPr>
        <w:numPr>
          <w:ilvl w:val="0"/>
          <w:numId w:val="16"/>
        </w:numPr>
        <w:spacing w:after="0" w:afterAutospacing="0" w:before="0" w:beforeAutospacing="0" w:lineRule="auto"/>
        <w:ind w:left="720" w:hanging="360"/>
      </w:pPr>
      <w:r w:rsidDel="00000000" w:rsidR="00000000" w:rsidRPr="00000000">
        <w:rPr>
          <w:rtl w:val="0"/>
        </w:rPr>
        <w:t xml:space="preserve">Total destruction of the ports of Los Angeles and Long Beach</w:t>
        <w:br w:type="textWrapping"/>
      </w:r>
    </w:p>
    <w:p w:rsidR="00000000" w:rsidDel="00000000" w:rsidP="00000000" w:rsidRDefault="00000000" w:rsidRPr="00000000" w14:paraId="0000002E">
      <w:pPr>
        <w:numPr>
          <w:ilvl w:val="0"/>
          <w:numId w:val="16"/>
        </w:numPr>
        <w:spacing w:after="0" w:afterAutospacing="0" w:before="0" w:beforeAutospacing="0" w:lineRule="auto"/>
        <w:ind w:left="720" w:hanging="360"/>
      </w:pPr>
      <w:r w:rsidDel="00000000" w:rsidR="00000000" w:rsidRPr="00000000">
        <w:rPr>
          <w:rtl w:val="0"/>
        </w:rPr>
        <w:t xml:space="preserve">LAX submerged almost entirely</w:t>
        <w:br w:type="textWrapping"/>
      </w:r>
    </w:p>
    <w:p w:rsidR="00000000" w:rsidDel="00000000" w:rsidP="00000000" w:rsidRDefault="00000000" w:rsidRPr="00000000" w14:paraId="0000002F">
      <w:pPr>
        <w:numPr>
          <w:ilvl w:val="0"/>
          <w:numId w:val="16"/>
        </w:numPr>
        <w:spacing w:after="0" w:afterAutospacing="0" w:before="0" w:beforeAutospacing="0" w:lineRule="auto"/>
        <w:ind w:left="720" w:hanging="360"/>
      </w:pPr>
      <w:r w:rsidDel="00000000" w:rsidR="00000000" w:rsidRPr="00000000">
        <w:rPr>
          <w:rtl w:val="0"/>
        </w:rPr>
        <w:t xml:space="preserve">Hundreds of thousands stranded</w:t>
        <w:br w:type="textWrapping"/>
      </w:r>
    </w:p>
    <w:p w:rsidR="00000000" w:rsidDel="00000000" w:rsidP="00000000" w:rsidRDefault="00000000" w:rsidRPr="00000000" w14:paraId="00000030">
      <w:pPr>
        <w:numPr>
          <w:ilvl w:val="0"/>
          <w:numId w:val="16"/>
        </w:numPr>
        <w:spacing w:after="240" w:before="0" w:beforeAutospacing="0" w:lineRule="auto"/>
        <w:ind w:left="720" w:hanging="360"/>
      </w:pPr>
      <w:r w:rsidDel="00000000" w:rsidR="00000000" w:rsidRPr="00000000">
        <w:rPr>
          <w:rtl w:val="0"/>
        </w:rPr>
        <w:t xml:space="preserve">Power, transport, and data infrastructure devastated</w:t>
        <w:br w:type="textWrapping"/>
      </w:r>
    </w:p>
    <w:p w:rsidR="00000000" w:rsidDel="00000000" w:rsidP="00000000" w:rsidRDefault="00000000" w:rsidRPr="00000000" w14:paraId="00000031">
      <w:pPr>
        <w:spacing w:after="240" w:before="240" w:lineRule="auto"/>
        <w:rPr/>
      </w:pPr>
      <w:r w:rsidDel="00000000" w:rsidR="00000000" w:rsidRPr="00000000">
        <w:rPr>
          <w:rtl w:val="0"/>
        </w:rPr>
        <w:t xml:space="preserve">While the death toll—around </w:t>
      </w:r>
      <w:r w:rsidDel="00000000" w:rsidR="00000000" w:rsidRPr="00000000">
        <w:rPr>
          <w:b w:val="1"/>
          <w:bCs w:val="1"/>
          <w:rtl w:val="0"/>
        </w:rPr>
        <w:t xml:space="preserve">8,000 fatalities</w:t>
      </w:r>
      <w:r w:rsidDel="00000000" w:rsidR="00000000" w:rsidRPr="00000000">
        <w:rPr>
          <w:rtl w:val="0"/>
        </w:rPr>
        <w:t xml:space="preserve">—was lower than the Indian heat bubble, the economic shock was staggering.</w:t>
      </w:r>
    </w:p>
    <w:p w:rsidR="00000000" w:rsidDel="00000000" w:rsidP="00000000" w:rsidRDefault="00000000" w:rsidRPr="00000000" w14:paraId="00000032">
      <w:pPr>
        <w:spacing w:after="240" w:before="240" w:lineRule="auto"/>
        <w:rPr/>
      </w:pPr>
      <w:r w:rsidDel="00000000" w:rsidR="00000000" w:rsidRPr="00000000">
        <w:rPr>
          <w:rtl w:val="0"/>
        </w:rPr>
        <w:t xml:space="preserve">Economists estimated the total damage at </w:t>
      </w:r>
      <w:r w:rsidDel="00000000" w:rsidR="00000000" w:rsidRPr="00000000">
        <w:rPr>
          <w:b w:val="1"/>
          <w:bCs w:val="1"/>
          <w:rtl w:val="0"/>
        </w:rPr>
        <w:t xml:space="preserve">nearly $30 trillion</w:t>
      </w:r>
      <w:r w:rsidDel="00000000" w:rsidR="00000000" w:rsidRPr="00000000">
        <w:rPr>
          <w:rtl w:val="0"/>
        </w:rPr>
        <w:t xml:space="preserve">, making it the most expensive disaster in human history. Shipping disruptions crippled Atlantic and Pacific trade. Tech industries dependent on LA hubs crashed, triggering a global recession.</w:t>
      </w:r>
    </w:p>
    <w:p w:rsidR="00000000" w:rsidDel="00000000" w:rsidP="00000000" w:rsidRDefault="00000000" w:rsidRPr="00000000" w14:paraId="00000033">
      <w:pPr>
        <w:spacing w:after="240" w:before="240" w:lineRule="auto"/>
        <w:rPr/>
      </w:pPr>
      <w:r w:rsidDel="00000000" w:rsidR="00000000" w:rsidRPr="00000000">
        <w:rPr>
          <w:rtl w:val="0"/>
        </w:rPr>
        <w:t xml:space="preserve">For the first time, the United States faced the possibility that a single climate event could trigger irreversible economic decline.</w:t>
      </w:r>
    </w:p>
    <w:p w:rsidR="00000000" w:rsidDel="00000000" w:rsidP="00000000" w:rsidRDefault="00000000" w:rsidRPr="00000000" w14:paraId="00000034">
      <w:pPr>
        <w:spacing w:after="240" w:before="240" w:lineRule="auto"/>
        <w:rPr/>
      </w:pPr>
      <w:r w:rsidDel="00000000" w:rsidR="00000000" w:rsidRPr="00000000">
        <w:rPr>
          <w:rtl w:val="0"/>
        </w:rPr>
        <w:t xml:space="preserve">This was the moment global institutions realized that climate change was not just a humanitarian problem—it was a </w:t>
      </w:r>
      <w:r w:rsidDel="00000000" w:rsidR="00000000" w:rsidRPr="00000000">
        <w:rPr>
          <w:b w:val="1"/>
          <w:bCs w:val="1"/>
          <w:rtl w:val="0"/>
        </w:rPr>
        <w:t xml:space="preserve">systemic risk to the survival of the global economy</w:t>
      </w:r>
      <w:r w:rsidDel="00000000" w:rsidR="00000000" w:rsidRPr="00000000">
        <w:rPr>
          <w:rtl w:val="0"/>
        </w:rPr>
        <w:t xml:space="preserve">.</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aoazpv7c0ct" w:id="11"/>
      <w:bookmarkEnd w:id="11"/>
      <w:r w:rsidDel="00000000" w:rsidR="00000000" w:rsidRPr="00000000">
        <w:rPr>
          <w:b w:val="1"/>
          <w:bCs w:val="1"/>
          <w:sz w:val="34"/>
          <w:szCs w:val="34"/>
          <w:rtl w:val="0"/>
        </w:rPr>
        <w:t xml:space="preserve">V. The New World Divide: Petro Bloc vs. Green Axis</w:t>
      </w:r>
    </w:p>
    <w:p w:rsidR="00000000" w:rsidDel="00000000" w:rsidP="00000000" w:rsidRDefault="00000000" w:rsidRPr="00000000" w14:paraId="00000037">
      <w:pPr>
        <w:spacing w:after="240" w:before="240" w:lineRule="auto"/>
        <w:rPr/>
      </w:pPr>
      <w:r w:rsidDel="00000000" w:rsidR="00000000" w:rsidRPr="00000000">
        <w:rPr>
          <w:rtl w:val="0"/>
        </w:rPr>
        <w:t xml:space="preserve">Preceding these three shocks, the international political system had been experiencing a realignment patterned around different forms of energy consumption.  Over the course of the 2020s, China emerged as the global leader in renewable energy technology, substantially transforming its own economy while exporting solar panels, batteries, and electronic vehicles. China’s push for green energy found a receptive audience in Europe, Brazil, Indonesia, Japan, Canada, Mexico, Kenya, South Africa, and Egypt (among other states), all of which committed themselves to accelerating their transition from fossil fuels to renewable energy.  </w:t>
      </w:r>
    </w:p>
    <w:p w:rsidR="00000000" w:rsidDel="00000000" w:rsidP="00000000" w:rsidRDefault="00000000" w:rsidRPr="00000000" w14:paraId="00000038">
      <w:pPr>
        <w:spacing w:after="240" w:before="240" w:lineRule="auto"/>
        <w:rPr/>
      </w:pPr>
      <w:r w:rsidDel="00000000" w:rsidR="00000000" w:rsidRPr="00000000">
        <w:rPr>
          <w:rtl w:val="0"/>
        </w:rPr>
        <w:t xml:space="preserve">But their effort toward de-carbonization faced a major road block in the form of an alliance of petro states, led by the United States, Saudi Arabia, Russian, and post-Marduro Venezuela - the largest fossil fuel producers in the world and, historically, a blocking coalition in global climate negotiations. </w:t>
      </w:r>
    </w:p>
    <w:p w:rsidR="00000000" w:rsidDel="00000000" w:rsidP="00000000" w:rsidRDefault="00000000" w:rsidRPr="00000000" w14:paraId="00000039">
      <w:pPr>
        <w:spacing w:after="240" w:before="240" w:lineRule="auto"/>
        <w:rPr/>
      </w:pPr>
      <w:r w:rsidDel="00000000" w:rsidR="00000000" w:rsidRPr="00000000">
        <w:rPr>
          <w:rtl w:val="0"/>
        </w:rPr>
        <w:t xml:space="preserve">The triple climate crisis has shifted the balance of power between these two blocs of countries, giving the green alliance an opening to push for a systematic, global response to climate change. The petro bloc, on the other hand, remains concerned about national sovereignty.  Many of the proposals it hears from the green axis sound like a recipe for world government. </w:t>
      </w:r>
    </w:p>
    <w:p w:rsidR="00000000" w:rsidDel="00000000" w:rsidP="00000000" w:rsidRDefault="00000000" w:rsidRPr="00000000" w14:paraId="0000003A">
      <w:pPr>
        <w:spacing w:after="240" w:before="240" w:lineRule="auto"/>
        <w:rPr/>
      </w:pPr>
      <w:r w:rsidDel="00000000" w:rsidR="00000000" w:rsidRPr="00000000">
        <w:rPr>
          <w:rtl w:val="0"/>
        </w:rPr>
        <w:t xml:space="preserve">The disagreements between these blocs exist not only at the level of policy but that also manifest themselves in terms of limited deployments of the force that each bloc has accused the other of directing against the other.  These include covert operations targeted toward renewable and fossil fuel supply chains:  attacks on pipelines, destabilization of regions mining renewable minerals, such as U.S. sponsorship of an attempted military coup in Chile to undermine lithium mining.   Below is an overview of the two blocs and their interests.</w: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cwh7yzv03sbs" w:id="12"/>
      <w:bookmarkEnd w:id="12"/>
      <w:r w:rsidDel="00000000" w:rsidR="00000000" w:rsidRPr="00000000">
        <w:rPr>
          <w:b w:val="1"/>
          <w:bCs w:val="1"/>
          <w:color w:val="000000"/>
          <w:sz w:val="26"/>
          <w:szCs w:val="26"/>
          <w:rtl w:val="0"/>
        </w:rPr>
        <w:t xml:space="preserve">The Petro Bloc (United States, Saudi Arabia, Russia, post-Maduro Venezuela)</w:t>
      </w:r>
    </w:p>
    <w:p w:rsidR="00000000" w:rsidDel="00000000" w:rsidP="00000000" w:rsidRDefault="00000000" w:rsidRPr="00000000" w14:paraId="0000003C">
      <w:pPr>
        <w:numPr>
          <w:ilvl w:val="0"/>
          <w:numId w:val="5"/>
        </w:numPr>
        <w:spacing w:after="0" w:afterAutospacing="0" w:before="240" w:lineRule="auto"/>
        <w:ind w:left="720" w:hanging="360"/>
      </w:pPr>
      <w:r w:rsidDel="00000000" w:rsidR="00000000" w:rsidRPr="00000000">
        <w:rPr>
          <w:rtl w:val="0"/>
        </w:rPr>
        <w:t xml:space="preserve">Defend ongoing fossil fuel production</w:t>
        <w:br w:type="textWrapping"/>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Fear trillions in stranded petroleum assets</w:t>
        <w:br w:type="textWrapping"/>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View climate governance as a threat to sovereignty</w:t>
        <w:br w:type="textWrapping"/>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Accuse green-transition states of destabilizing the atmosphere through geoengineering</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Wants a new war on terror directed at eco-terrorist and the states that reputedly support them. </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Some members and writers oriented with this bloc argue that the UN Security Council is the appropriate forum for dealing with the climate emergency.  This provokes nods of the approval from some members of the green alliance along with calls to reform how the Security Council operates. </w:t>
        <w:br w:type="textWrapping"/>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tw8bhfnh7kns" w:id="13"/>
      <w:bookmarkEnd w:id="13"/>
      <w:r w:rsidDel="00000000" w:rsidR="00000000" w:rsidRPr="00000000">
        <w:rPr>
          <w:b w:val="1"/>
          <w:bCs w:val="1"/>
          <w:color w:val="000000"/>
          <w:sz w:val="26"/>
          <w:szCs w:val="26"/>
          <w:rtl w:val="0"/>
        </w:rPr>
        <w:t xml:space="preserve">The Green Axis (China, European Union, Africa Climate Coalition, South Pacific Alliance)</w:t>
      </w:r>
    </w:p>
    <w:p w:rsidR="00000000" w:rsidDel="00000000" w:rsidP="00000000" w:rsidRDefault="00000000" w:rsidRPr="00000000" w14:paraId="00000043">
      <w:pPr>
        <w:numPr>
          <w:ilvl w:val="0"/>
          <w:numId w:val="6"/>
        </w:numPr>
        <w:spacing w:after="0" w:afterAutospacing="0" w:before="240" w:lineRule="auto"/>
        <w:ind w:left="720" w:hanging="360"/>
      </w:pPr>
      <w:r w:rsidDel="00000000" w:rsidR="00000000" w:rsidRPr="00000000">
        <w:rPr>
          <w:rtl w:val="0"/>
        </w:rPr>
        <w:t xml:space="preserve">Push for rapid decarbonization</w:t>
        <w:br w:type="textWrapping"/>
      </w:r>
    </w:p>
    <w:p w:rsidR="00000000" w:rsidDel="00000000" w:rsidP="00000000" w:rsidRDefault="00000000" w:rsidRPr="00000000" w14:paraId="00000044">
      <w:pPr>
        <w:numPr>
          <w:ilvl w:val="0"/>
          <w:numId w:val="6"/>
        </w:numPr>
        <w:spacing w:after="0" w:afterAutospacing="0" w:before="0" w:beforeAutospacing="0" w:lineRule="auto"/>
        <w:ind w:left="720" w:hanging="360"/>
      </w:pPr>
      <w:r w:rsidDel="00000000" w:rsidR="00000000" w:rsidRPr="00000000">
        <w:rPr>
          <w:rtl w:val="0"/>
        </w:rPr>
        <w:t xml:space="preserve">Support strict global rules on geoengineering</w:t>
        <w:br w:type="textWrapping"/>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rtl w:val="0"/>
        </w:rPr>
        <w:t xml:space="preserve">Advocate for an empowered global climate authority - this would be a kind of the provisional, supranational authority.  </w:t>
      </w:r>
    </w:p>
    <w:p w:rsidR="00000000" w:rsidDel="00000000" w:rsidP="00000000" w:rsidRDefault="00000000" w:rsidRPr="00000000" w14:paraId="00000046">
      <w:pPr>
        <w:numPr>
          <w:ilvl w:val="0"/>
          <w:numId w:val="6"/>
        </w:numPr>
        <w:spacing w:after="0" w:afterAutospacing="0" w:before="0" w:beforeAutospacing="0" w:lineRule="auto"/>
        <w:ind w:left="720" w:hanging="360"/>
      </w:pPr>
      <w:r w:rsidDel="00000000" w:rsidR="00000000" w:rsidRPr="00000000">
        <w:rPr>
          <w:rtl w:val="0"/>
        </w:rPr>
        <w:t xml:space="preserve">Some suggest formation of a global representative body to create a legal framework for the proposed climate directorate. </w:t>
        <w:br w:type="textWrapping"/>
      </w:r>
    </w:p>
    <w:p w:rsidR="00000000" w:rsidDel="00000000" w:rsidP="00000000" w:rsidRDefault="00000000" w:rsidRPr="00000000" w14:paraId="00000047">
      <w:pPr>
        <w:numPr>
          <w:ilvl w:val="0"/>
          <w:numId w:val="6"/>
        </w:numPr>
        <w:spacing w:after="240" w:before="0" w:beforeAutospacing="0" w:lineRule="auto"/>
        <w:ind w:left="720" w:hanging="360"/>
      </w:pPr>
      <w:r w:rsidDel="00000000" w:rsidR="00000000" w:rsidRPr="00000000">
        <w:rPr>
          <w:rtl w:val="0"/>
        </w:rPr>
        <w:t xml:space="preserve">Accuse petro-states of blocking needed transition for profit</w:t>
        <w:br w:type="textWrapping"/>
      </w:r>
    </w:p>
    <w:p w:rsidR="00000000" w:rsidDel="00000000" w:rsidP="00000000" w:rsidRDefault="00000000" w:rsidRPr="00000000" w14:paraId="00000048">
      <w:pPr>
        <w:spacing w:after="240" w:before="240" w:lineRule="auto"/>
        <w:rPr/>
      </w:pPr>
      <w:r w:rsidDel="00000000" w:rsidR="00000000" w:rsidRPr="00000000">
        <w:rPr>
          <w:rtl w:val="0"/>
        </w:rPr>
        <w:t xml:space="preserve">The two blocs do not formally exist as alliances, but their voting patterns and diplomatic maneuvers reveal growing polarization.</w:t>
      </w:r>
    </w:p>
    <w:p w:rsidR="00000000" w:rsidDel="00000000" w:rsidP="00000000" w:rsidRDefault="00000000" w:rsidRPr="00000000" w14:paraId="00000049">
      <w:pPr>
        <w:spacing w:after="240" w:before="240" w:lineRule="auto"/>
        <w:rPr/>
      </w:pPr>
      <w:r w:rsidDel="00000000" w:rsidR="00000000" w:rsidRPr="00000000">
        <w:rPr>
          <w:rtl w:val="0"/>
        </w:rPr>
        <w:t xml:space="preserve">This is the environment in which a new insurgent movement takes shape.</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40bk48c9eb80" w:id="14"/>
      <w:bookmarkEnd w:id="14"/>
      <w:r w:rsidDel="00000000" w:rsidR="00000000" w:rsidRPr="00000000">
        <w:rPr>
          <w:b w:val="1"/>
          <w:bCs w:val="1"/>
          <w:sz w:val="34"/>
          <w:szCs w:val="34"/>
          <w:rtl w:val="0"/>
        </w:rPr>
        <w:t xml:space="preserve">VI. The Rise of the Children of Kali (CoK)</w:t>
      </w:r>
    </w:p>
    <w:p w:rsidR="00000000" w:rsidDel="00000000" w:rsidP="00000000" w:rsidRDefault="00000000" w:rsidRPr="00000000" w14:paraId="0000004C">
      <w:pPr>
        <w:spacing w:after="240" w:before="240" w:lineRule="auto"/>
        <w:rPr/>
      </w:pPr>
      <w:r w:rsidDel="00000000" w:rsidR="00000000" w:rsidRPr="00000000">
        <w:rPr>
          <w:rtl w:val="0"/>
        </w:rPr>
        <w:t xml:space="preserve">The Indian heat bubble created not only death—but a new ideology. Survivors, activists, and climate diaspora communities formed transnational networks of solidarity, grief, and fury. Out of these networks emerged a decentralized insurgency: the </w:t>
      </w:r>
      <w:r w:rsidDel="00000000" w:rsidR="00000000" w:rsidRPr="00000000">
        <w:rPr>
          <w:b w:val="1"/>
          <w:bCs w:val="1"/>
          <w:rtl w:val="0"/>
        </w:rPr>
        <w:t xml:space="preserve">Children of Kali</w:t>
      </w:r>
      <w:r w:rsidDel="00000000" w:rsidR="00000000" w:rsidRPr="00000000">
        <w:rPr>
          <w:rtl w:val="0"/>
        </w:rPr>
        <w:t xml:space="preserve">.</w:t>
      </w:r>
    </w:p>
    <w:p w:rsidR="00000000" w:rsidDel="00000000" w:rsidP="00000000" w:rsidRDefault="00000000" w:rsidRPr="00000000" w14:paraId="0000004D">
      <w:pPr>
        <w:spacing w:after="240" w:before="240" w:lineRule="auto"/>
        <w:rPr/>
      </w:pPr>
      <w:r w:rsidDel="00000000" w:rsidR="00000000" w:rsidRPr="00000000">
        <w:rPr>
          <w:rtl w:val="0"/>
        </w:rPr>
        <w:t xml:space="preserve">Named for the Hindu goddess associated with destruction and rebirth, CoK interprets the climate crisis as both a moral indictment and a political opportunity.</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qw5xccrv22hi" w:id="15"/>
      <w:bookmarkEnd w:id="15"/>
      <w:r w:rsidDel="00000000" w:rsidR="00000000" w:rsidRPr="00000000">
        <w:rPr>
          <w:b w:val="1"/>
          <w:bCs w:val="1"/>
          <w:color w:val="000000"/>
          <w:sz w:val="26"/>
          <w:szCs w:val="26"/>
          <w:rtl w:val="0"/>
        </w:rPr>
        <w:t xml:space="preserve">Their core belief:</w:t>
      </w:r>
    </w:p>
    <w:p w:rsidR="00000000" w:rsidDel="00000000" w:rsidP="00000000" w:rsidRDefault="00000000" w:rsidRPr="00000000" w14:paraId="0000004F">
      <w:pPr>
        <w:spacing w:after="240" w:before="240" w:lineRule="auto"/>
        <w:ind w:left="600" w:right="600" w:firstLine="0"/>
        <w:rPr/>
      </w:pPr>
      <w:r w:rsidDel="00000000" w:rsidR="00000000" w:rsidRPr="00000000">
        <w:rPr>
          <w:rtl w:val="0"/>
        </w:rPr>
        <w:t xml:space="preserve">“The global order that killed millions must not survive. Humanity must be forced to stop killing the Earth.”</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kan3f6f0fv5i" w:id="16"/>
      <w:bookmarkEnd w:id="16"/>
      <w:r w:rsidDel="00000000" w:rsidR="00000000" w:rsidRPr="00000000">
        <w:rPr>
          <w:b w:val="1"/>
          <w:bCs w:val="1"/>
          <w:color w:val="000000"/>
          <w:sz w:val="26"/>
          <w:szCs w:val="26"/>
          <w:rtl w:val="0"/>
        </w:rPr>
        <w:t xml:space="preserve">CoK Tactics (2030–2032):</w:t>
      </w:r>
    </w:p>
    <w:p w:rsidR="00000000" w:rsidDel="00000000" w:rsidP="00000000" w:rsidRDefault="00000000" w:rsidRPr="00000000" w14:paraId="00000051">
      <w:pPr>
        <w:numPr>
          <w:ilvl w:val="0"/>
          <w:numId w:val="7"/>
        </w:numPr>
        <w:spacing w:after="0" w:afterAutospacing="0" w:before="240" w:lineRule="auto"/>
        <w:ind w:left="720" w:hanging="360"/>
      </w:pPr>
      <w:r w:rsidDel="00000000" w:rsidR="00000000" w:rsidRPr="00000000">
        <w:rPr>
          <w:rtl w:val="0"/>
        </w:rPr>
        <w:t xml:space="preserve">Sabotage of fossil fuel supply lines</w:t>
        <w:br w:type="textWrapping"/>
      </w:r>
    </w:p>
    <w:p w:rsidR="00000000" w:rsidDel="00000000" w:rsidP="00000000" w:rsidRDefault="00000000" w:rsidRPr="00000000" w14:paraId="00000052">
      <w:pPr>
        <w:numPr>
          <w:ilvl w:val="0"/>
          <w:numId w:val="7"/>
        </w:numPr>
        <w:spacing w:after="0" w:afterAutospacing="0" w:before="0" w:beforeAutospacing="0" w:lineRule="auto"/>
        <w:ind w:left="720" w:hanging="360"/>
      </w:pPr>
      <w:r w:rsidDel="00000000" w:rsidR="00000000" w:rsidRPr="00000000">
        <w:rPr>
          <w:rtl w:val="0"/>
        </w:rPr>
        <w:t xml:space="preserve">Drone attacks on private jets and tankers</w:t>
        <w:br w:type="textWrapping"/>
      </w:r>
    </w:p>
    <w:p w:rsidR="00000000" w:rsidDel="00000000" w:rsidP="00000000" w:rsidRDefault="00000000" w:rsidRPr="00000000" w14:paraId="00000053">
      <w:pPr>
        <w:numPr>
          <w:ilvl w:val="0"/>
          <w:numId w:val="7"/>
        </w:numPr>
        <w:spacing w:after="0" w:afterAutospacing="0" w:before="0" w:beforeAutospacing="0" w:lineRule="auto"/>
        <w:ind w:left="720" w:hanging="360"/>
      </w:pPr>
      <w:r w:rsidDel="00000000" w:rsidR="00000000" w:rsidRPr="00000000">
        <w:rPr>
          <w:rtl w:val="0"/>
        </w:rPr>
        <w:t xml:space="preserve">Cyberattacks on insurance markets and energy grids</w:t>
        <w:br w:type="textWrapping"/>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tl w:val="0"/>
        </w:rPr>
        <w:t xml:space="preserve">Strikes against port infrastructure</w:t>
        <w:br w:type="textWrapping"/>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rtl w:val="0"/>
        </w:rPr>
        <w:t xml:space="preserve">Symbolic actions targeting corporate headquarters</w:t>
        <w:br w:type="textWrapping"/>
      </w:r>
    </w:p>
    <w:p w:rsidR="00000000" w:rsidDel="00000000" w:rsidP="00000000" w:rsidRDefault="00000000" w:rsidRPr="00000000" w14:paraId="00000056">
      <w:pPr>
        <w:numPr>
          <w:ilvl w:val="0"/>
          <w:numId w:val="7"/>
        </w:numPr>
        <w:spacing w:after="240" w:before="0" w:beforeAutospacing="0" w:lineRule="auto"/>
        <w:ind w:left="720" w:hanging="360"/>
      </w:pPr>
      <w:r w:rsidDel="00000000" w:rsidR="00000000" w:rsidRPr="00000000">
        <w:rPr>
          <w:rtl w:val="0"/>
        </w:rPr>
        <w:t xml:space="preserve">Coordinated disruptions of G-20 summits</w:t>
        <w:br w:type="textWrapping"/>
      </w:r>
    </w:p>
    <w:p w:rsidR="00000000" w:rsidDel="00000000" w:rsidP="00000000" w:rsidRDefault="00000000" w:rsidRPr="00000000" w14:paraId="00000057">
      <w:pPr>
        <w:spacing w:after="240" w:before="240" w:lineRule="auto"/>
        <w:rPr/>
      </w:pPr>
      <w:r w:rsidDel="00000000" w:rsidR="00000000" w:rsidRPr="00000000">
        <w:rPr>
          <w:rtl w:val="0"/>
        </w:rPr>
        <w:t xml:space="preserve">Intelligence agencies suspect elements within the green-axis states of “looking the other way” or quietly enabling CoK’s digital operations. Petro-bloc governments accuse China and parts of the EU of sponsoring eco-terrorism. The allegations are never proven, but they deepen mistrust.</w:t>
      </w:r>
    </w:p>
    <w:p w:rsidR="00000000" w:rsidDel="00000000" w:rsidP="00000000" w:rsidRDefault="00000000" w:rsidRPr="00000000" w14:paraId="00000058">
      <w:pPr>
        <w:spacing w:after="240" w:before="240" w:lineRule="auto"/>
        <w:rPr/>
      </w:pPr>
      <w:r w:rsidDel="00000000" w:rsidR="00000000" w:rsidRPr="00000000">
        <w:rPr>
          <w:rtl w:val="0"/>
        </w:rPr>
        <w:t xml:space="preserve">For many young people in climate-ravaged regions - and what region of the world has remained unravaged? - CoK is not terrorism—it is justice.</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32w06wl3egbm" w:id="17"/>
      <w:bookmarkEnd w:id="17"/>
      <w:r w:rsidDel="00000000" w:rsidR="00000000" w:rsidRPr="00000000">
        <w:rPr>
          <w:b w:val="1"/>
          <w:bCs w:val="1"/>
          <w:sz w:val="34"/>
          <w:szCs w:val="34"/>
          <w:rtl w:val="0"/>
        </w:rPr>
        <w:t xml:space="preserve">VII. Internal Regime Breakdown: Consolidation or Fragmentation</w:t>
      </w:r>
    </w:p>
    <w:p w:rsidR="00000000" w:rsidDel="00000000" w:rsidP="00000000" w:rsidRDefault="00000000" w:rsidRPr="00000000" w14:paraId="0000005B">
      <w:pPr>
        <w:spacing w:after="240" w:before="240" w:lineRule="auto"/>
        <w:rPr/>
      </w:pPr>
      <w:r w:rsidDel="00000000" w:rsidR="00000000" w:rsidRPr="00000000">
        <w:rPr>
          <w:rtl w:val="0"/>
        </w:rPr>
        <w:t xml:space="preserve">The triple shock stresses governments to their limits. Institutions buckle under simultaneous pressures: migration, economic collapse, extreme weather, and energy scarcity.</w:t>
      </w:r>
    </w:p>
    <w:p w:rsidR="00000000" w:rsidDel="00000000" w:rsidP="00000000" w:rsidRDefault="00000000" w:rsidRPr="00000000" w14:paraId="0000005C">
      <w:pPr>
        <w:spacing w:after="240" w:before="240" w:lineRule="auto"/>
        <w:rPr/>
      </w:pPr>
      <w:r w:rsidDel="00000000" w:rsidR="00000000" w:rsidRPr="00000000">
        <w:rPr>
          <w:rtl w:val="0"/>
        </w:rPr>
        <w:t xml:space="preserve">Two patterns emerge globally:</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idw51fg0zwvi" w:id="18"/>
      <w:bookmarkEnd w:id="18"/>
      <w:r w:rsidDel="00000000" w:rsidR="00000000" w:rsidRPr="00000000">
        <w:rPr>
          <w:b w:val="1"/>
          <w:bCs w:val="1"/>
          <w:color w:val="000000"/>
          <w:sz w:val="26"/>
          <w:szCs w:val="26"/>
          <w:rtl w:val="0"/>
        </w:rPr>
        <w:t xml:space="preserve">1. Centripetal Consolidation</w:t>
      </w:r>
    </w:p>
    <w:p w:rsidR="00000000" w:rsidDel="00000000" w:rsidP="00000000" w:rsidRDefault="00000000" w:rsidRPr="00000000" w14:paraId="0000005E">
      <w:pPr>
        <w:spacing w:after="240" w:before="240" w:lineRule="auto"/>
        <w:rPr/>
      </w:pPr>
      <w:r w:rsidDel="00000000" w:rsidR="00000000" w:rsidRPr="00000000">
        <w:rPr>
          <w:rtl w:val="0"/>
        </w:rPr>
        <w:t xml:space="preserve">Some states create </w:t>
      </w:r>
      <w:r w:rsidDel="00000000" w:rsidR="00000000" w:rsidRPr="00000000">
        <w:rPr>
          <w:b w:val="1"/>
          <w:bCs w:val="1"/>
          <w:rtl w:val="0"/>
        </w:rPr>
        <w:t xml:space="preserve">Climate Directorates</w:t>
      </w:r>
      <w:r w:rsidDel="00000000" w:rsidR="00000000" w:rsidRPr="00000000">
        <w:rPr>
          <w:rtl w:val="0"/>
        </w:rPr>
        <w:t xml:space="preserve">—emergency bureaucracies empowered to regulate:</w:t>
      </w:r>
    </w:p>
    <w:p w:rsidR="00000000" w:rsidDel="00000000" w:rsidP="00000000" w:rsidRDefault="00000000" w:rsidRPr="00000000" w14:paraId="0000005F">
      <w:pPr>
        <w:numPr>
          <w:ilvl w:val="0"/>
          <w:numId w:val="9"/>
        </w:numPr>
        <w:spacing w:after="0" w:afterAutospacing="0" w:before="240" w:lineRule="auto"/>
        <w:ind w:left="720" w:hanging="360"/>
      </w:pPr>
      <w:r w:rsidDel="00000000" w:rsidR="00000000" w:rsidRPr="00000000">
        <w:rPr>
          <w:rtl w:val="0"/>
        </w:rPr>
        <w:t xml:space="preserve">energy consumption</w:t>
        <w:br w:type="textWrapping"/>
      </w:r>
    </w:p>
    <w:p w:rsidR="00000000" w:rsidDel="00000000" w:rsidP="00000000" w:rsidRDefault="00000000" w:rsidRPr="00000000" w14:paraId="00000060">
      <w:pPr>
        <w:numPr>
          <w:ilvl w:val="0"/>
          <w:numId w:val="9"/>
        </w:numPr>
        <w:spacing w:after="0" w:afterAutospacing="0" w:before="0" w:beforeAutospacing="0" w:lineRule="auto"/>
        <w:ind w:left="720" w:hanging="360"/>
      </w:pPr>
      <w:r w:rsidDel="00000000" w:rsidR="00000000" w:rsidRPr="00000000">
        <w:rPr>
          <w:rtl w:val="0"/>
        </w:rPr>
        <w:t xml:space="preserve">water and food distribution</w:t>
        <w:br w:type="textWrapping"/>
      </w:r>
    </w:p>
    <w:p w:rsidR="00000000" w:rsidDel="00000000" w:rsidP="00000000" w:rsidRDefault="00000000" w:rsidRPr="00000000" w14:paraId="00000061">
      <w:pPr>
        <w:numPr>
          <w:ilvl w:val="0"/>
          <w:numId w:val="9"/>
        </w:numPr>
        <w:spacing w:after="0" w:afterAutospacing="0" w:before="0" w:beforeAutospacing="0" w:lineRule="auto"/>
        <w:ind w:left="720" w:hanging="360"/>
      </w:pPr>
      <w:r w:rsidDel="00000000" w:rsidR="00000000" w:rsidRPr="00000000">
        <w:rPr>
          <w:rtl w:val="0"/>
        </w:rPr>
        <w:t xml:space="preserve">infrastructure triage</w:t>
        <w:br w:type="textWrapping"/>
      </w:r>
    </w:p>
    <w:p w:rsidR="00000000" w:rsidDel="00000000" w:rsidP="00000000" w:rsidRDefault="00000000" w:rsidRPr="00000000" w14:paraId="00000062">
      <w:pPr>
        <w:numPr>
          <w:ilvl w:val="0"/>
          <w:numId w:val="9"/>
        </w:numPr>
        <w:spacing w:after="0" w:afterAutospacing="0" w:before="0" w:beforeAutospacing="0" w:lineRule="auto"/>
        <w:ind w:left="720" w:hanging="360"/>
      </w:pPr>
      <w:r w:rsidDel="00000000" w:rsidR="00000000" w:rsidRPr="00000000">
        <w:rPr>
          <w:rtl w:val="0"/>
        </w:rPr>
        <w:t xml:space="preserve">mobility across regions</w:t>
        <w:br w:type="textWrapping"/>
      </w:r>
    </w:p>
    <w:p w:rsidR="00000000" w:rsidDel="00000000" w:rsidP="00000000" w:rsidRDefault="00000000" w:rsidRPr="00000000" w14:paraId="00000063">
      <w:pPr>
        <w:numPr>
          <w:ilvl w:val="0"/>
          <w:numId w:val="9"/>
        </w:numPr>
        <w:spacing w:after="0" w:afterAutospacing="0" w:before="0" w:beforeAutospacing="0" w:lineRule="auto"/>
        <w:ind w:left="720" w:hanging="360"/>
      </w:pPr>
      <w:r w:rsidDel="00000000" w:rsidR="00000000" w:rsidRPr="00000000">
        <w:rPr>
          <w:rtl w:val="0"/>
        </w:rPr>
        <w:t xml:space="preserve">access to financial flows</w:t>
        <w:br w:type="textWrapping"/>
      </w:r>
    </w:p>
    <w:p w:rsidR="00000000" w:rsidDel="00000000" w:rsidP="00000000" w:rsidRDefault="00000000" w:rsidRPr="00000000" w14:paraId="00000064">
      <w:pPr>
        <w:numPr>
          <w:ilvl w:val="0"/>
          <w:numId w:val="9"/>
        </w:numPr>
        <w:spacing w:after="240" w:before="0" w:beforeAutospacing="0" w:lineRule="auto"/>
        <w:ind w:left="720" w:hanging="360"/>
      </w:pPr>
      <w:r w:rsidDel="00000000" w:rsidR="00000000" w:rsidRPr="00000000">
        <w:rPr>
          <w:rtl w:val="0"/>
        </w:rPr>
        <w:t xml:space="preserve">public security measures</w:t>
        <w:br w:type="textWrapping"/>
      </w:r>
    </w:p>
    <w:p w:rsidR="00000000" w:rsidDel="00000000" w:rsidP="00000000" w:rsidRDefault="00000000" w:rsidRPr="00000000" w14:paraId="00000065">
      <w:pPr>
        <w:spacing w:after="240" w:before="240" w:lineRule="auto"/>
        <w:rPr/>
      </w:pPr>
      <w:r w:rsidDel="00000000" w:rsidR="00000000" w:rsidRPr="00000000">
        <w:rPr>
          <w:rtl w:val="0"/>
        </w:rPr>
        <w:t xml:space="preserve">In Europe, the directorates divide along a North–South axis: Northern states prioritize border control and energy reserves; Southern states fight for survival.</w:t>
      </w:r>
    </w:p>
    <w:p w:rsidR="00000000" w:rsidDel="00000000" w:rsidP="00000000" w:rsidRDefault="00000000" w:rsidRPr="00000000" w14:paraId="00000066">
      <w:pPr>
        <w:spacing w:after="240" w:before="240" w:lineRule="auto"/>
        <w:rPr/>
      </w:pPr>
      <w:r w:rsidDel="00000000" w:rsidR="00000000" w:rsidRPr="00000000">
        <w:rPr>
          <w:rtl w:val="0"/>
        </w:rPr>
        <w:t xml:space="preserve">In the United States, a similar divide emerges along the old Mason-Dixon line. “Northern patrols” regulate climate migrants fleeing heat-stricken states.</w:t>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wm94gxw9svub" w:id="19"/>
      <w:bookmarkEnd w:id="19"/>
      <w:r w:rsidDel="00000000" w:rsidR="00000000" w:rsidRPr="00000000">
        <w:rPr>
          <w:b w:val="1"/>
          <w:bCs w:val="1"/>
          <w:color w:val="000000"/>
          <w:sz w:val="26"/>
          <w:szCs w:val="26"/>
          <w:rtl w:val="0"/>
        </w:rPr>
        <w:t xml:space="preserve">2. Centrifugal Fragmentation</w:t>
      </w:r>
    </w:p>
    <w:p w:rsidR="00000000" w:rsidDel="00000000" w:rsidP="00000000" w:rsidRDefault="00000000" w:rsidRPr="00000000" w14:paraId="00000068">
      <w:pPr>
        <w:spacing w:after="240" w:before="240" w:lineRule="auto"/>
        <w:rPr/>
      </w:pPr>
      <w:r w:rsidDel="00000000" w:rsidR="00000000" w:rsidRPr="00000000">
        <w:rPr>
          <w:rtl w:val="0"/>
        </w:rPr>
        <w:t xml:space="preserve">Other states splinter along class, ethnic, or regional lines.</w:t>
        <w:br w:type="textWrapping"/>
        <w:t xml:space="preserve"> Examples:</w:t>
      </w:r>
    </w:p>
    <w:p w:rsidR="00000000" w:rsidDel="00000000" w:rsidP="00000000" w:rsidRDefault="00000000" w:rsidRPr="00000000" w14:paraId="00000069">
      <w:pPr>
        <w:numPr>
          <w:ilvl w:val="0"/>
          <w:numId w:val="13"/>
        </w:numPr>
        <w:spacing w:after="0" w:afterAutospacing="0" w:before="240" w:lineRule="auto"/>
        <w:ind w:left="720" w:hanging="360"/>
      </w:pPr>
      <w:r w:rsidDel="00000000" w:rsidR="00000000" w:rsidRPr="00000000">
        <w:rPr>
          <w:rtl w:val="0"/>
        </w:rPr>
        <w:t xml:space="preserve">Mexico sees cartel-state hybrids expand governance functions.</w:t>
        <w:br w:type="textWrapping"/>
      </w:r>
    </w:p>
    <w:p w:rsidR="00000000" w:rsidDel="00000000" w:rsidP="00000000" w:rsidRDefault="00000000" w:rsidRPr="00000000" w14:paraId="0000006A">
      <w:pPr>
        <w:numPr>
          <w:ilvl w:val="0"/>
          <w:numId w:val="13"/>
        </w:numPr>
        <w:spacing w:after="0" w:afterAutospacing="0" w:before="0" w:beforeAutospacing="0" w:lineRule="auto"/>
        <w:ind w:left="720" w:hanging="360"/>
      </w:pPr>
      <w:r w:rsidDel="00000000" w:rsidR="00000000" w:rsidRPr="00000000">
        <w:rPr>
          <w:rtl w:val="0"/>
        </w:rPr>
        <w:t xml:space="preserve">West African states lose rural areas to climate militias.</w:t>
        <w:br w:type="textWrapping"/>
      </w:r>
    </w:p>
    <w:p w:rsidR="00000000" w:rsidDel="00000000" w:rsidP="00000000" w:rsidRDefault="00000000" w:rsidRPr="00000000" w14:paraId="0000006B">
      <w:pPr>
        <w:numPr>
          <w:ilvl w:val="0"/>
          <w:numId w:val="13"/>
        </w:numPr>
        <w:spacing w:after="0" w:afterAutospacing="0" w:before="0" w:beforeAutospacing="0" w:lineRule="auto"/>
        <w:ind w:left="720" w:hanging="360"/>
      </w:pPr>
      <w:r w:rsidDel="00000000" w:rsidR="00000000" w:rsidRPr="00000000">
        <w:rPr>
          <w:rtl w:val="0"/>
        </w:rPr>
        <w:t xml:space="preserve">Southeast Asian megacities develop their own emergency governance systems.</w:t>
        <w:br w:type="textWrapping"/>
      </w:r>
    </w:p>
    <w:p w:rsidR="00000000" w:rsidDel="00000000" w:rsidP="00000000" w:rsidRDefault="00000000" w:rsidRPr="00000000" w14:paraId="0000006C">
      <w:pPr>
        <w:numPr>
          <w:ilvl w:val="0"/>
          <w:numId w:val="13"/>
        </w:numPr>
        <w:spacing w:after="240" w:before="0" w:beforeAutospacing="0" w:lineRule="auto"/>
        <w:ind w:left="720" w:hanging="360"/>
      </w:pPr>
      <w:r w:rsidDel="00000000" w:rsidR="00000000" w:rsidRPr="00000000">
        <w:rPr>
          <w:rtl w:val="0"/>
        </w:rPr>
        <w:t xml:space="preserve">In Brazil, Amazonian states pursue autonomy.</w:t>
        <w:br w:type="textWrapping"/>
      </w:r>
    </w:p>
    <w:p w:rsidR="00000000" w:rsidDel="00000000" w:rsidP="00000000" w:rsidRDefault="00000000" w:rsidRPr="00000000" w14:paraId="0000006D">
      <w:pPr>
        <w:spacing w:after="240" w:before="240" w:lineRule="auto"/>
        <w:rPr/>
      </w:pPr>
      <w:r w:rsidDel="00000000" w:rsidR="00000000" w:rsidRPr="00000000">
        <w:rPr>
          <w:rtl w:val="0"/>
        </w:rPr>
        <w:t xml:space="preserve">Global political geography becomes unstable—no longer a given, but a variable.</w:t>
      </w:r>
    </w:p>
    <w:p w:rsidR="00000000" w:rsidDel="00000000" w:rsidP="00000000" w:rsidRDefault="00000000" w:rsidRPr="00000000" w14:paraId="0000006E">
      <w:pPr>
        <w:spacing w:after="240" w:before="240" w:lineRule="auto"/>
        <w:rPr/>
      </w:pPr>
      <w:r w:rsidDel="00000000" w:rsidR="00000000" w:rsidRPr="00000000">
        <w:rPr>
          <w:rtl w:val="0"/>
        </w:rPr>
        <w:t xml:space="preserve">This unstable landscape fuels demands for a new global framework.</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hrmxgevzzphg" w:id="20"/>
      <w:bookmarkEnd w:id="20"/>
      <w:r w:rsidDel="00000000" w:rsidR="00000000" w:rsidRPr="00000000">
        <w:rPr>
          <w:b w:val="1"/>
          <w:bCs w:val="1"/>
          <w:sz w:val="34"/>
          <w:szCs w:val="34"/>
          <w:rtl w:val="0"/>
        </w:rPr>
        <w:t xml:space="preserve">VIII. Financing Survival: The Impossible Economics of Decarbonization</w:t>
      </w:r>
    </w:p>
    <w:p w:rsidR="00000000" w:rsidDel="00000000" w:rsidP="00000000" w:rsidRDefault="00000000" w:rsidRPr="00000000" w14:paraId="00000071">
      <w:pPr>
        <w:spacing w:after="240" w:before="240" w:lineRule="auto"/>
        <w:rPr/>
      </w:pPr>
      <w:r w:rsidDel="00000000" w:rsidR="00000000" w:rsidRPr="00000000">
        <w:rPr>
          <w:rtl w:val="0"/>
        </w:rPr>
        <w:t xml:space="preserve">After LA’s inundation, economists calculate the true cost of stabilizing the planet:</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10–20 trillion dollars per year for several decades.</w:t>
      </w:r>
    </w:p>
    <w:p w:rsidR="00000000" w:rsidDel="00000000" w:rsidP="00000000" w:rsidRDefault="00000000" w:rsidRPr="00000000" w14:paraId="00000073">
      <w:pPr>
        <w:spacing w:after="240" w:before="240" w:lineRule="auto"/>
        <w:rPr/>
      </w:pPr>
      <w:r w:rsidDel="00000000" w:rsidR="00000000" w:rsidRPr="00000000">
        <w:rPr>
          <w:rtl w:val="0"/>
        </w:rPr>
        <w:t xml:space="preserve">This is far beyond the capacity of any national government.</w:t>
      </w:r>
    </w:p>
    <w:p w:rsidR="00000000" w:rsidDel="00000000" w:rsidP="00000000" w:rsidRDefault="00000000" w:rsidRPr="00000000" w14:paraId="00000074">
      <w:pPr>
        <w:pStyle w:val="Heading3"/>
        <w:keepNext w:val="0"/>
        <w:keepLines w:val="0"/>
        <w:spacing w:before="280" w:lineRule="auto"/>
        <w:rPr>
          <w:b w:val="1"/>
          <w:bCs w:val="1"/>
          <w:color w:val="000000"/>
          <w:sz w:val="26"/>
          <w:szCs w:val="26"/>
        </w:rPr>
      </w:pPr>
      <w:bookmarkStart w:colFirst="0" w:colLast="0" w:name="_u268mv7qeyq2" w:id="21"/>
      <w:bookmarkEnd w:id="21"/>
      <w:r w:rsidDel="00000000" w:rsidR="00000000" w:rsidRPr="00000000">
        <w:rPr>
          <w:b w:val="1"/>
          <w:bCs w:val="1"/>
          <w:color w:val="000000"/>
          <w:sz w:val="26"/>
          <w:szCs w:val="26"/>
          <w:rtl w:val="0"/>
        </w:rPr>
        <w:t xml:space="preserve">Key Funding Challenges:</w:t>
      </w:r>
    </w:p>
    <w:p w:rsidR="00000000" w:rsidDel="00000000" w:rsidP="00000000" w:rsidRDefault="00000000" w:rsidRPr="00000000" w14:paraId="00000075">
      <w:pPr>
        <w:numPr>
          <w:ilvl w:val="0"/>
          <w:numId w:val="15"/>
        </w:numPr>
        <w:spacing w:after="0" w:afterAutospacing="0" w:before="240" w:lineRule="auto"/>
        <w:ind w:left="720" w:hanging="360"/>
      </w:pPr>
      <w:r w:rsidDel="00000000" w:rsidR="00000000" w:rsidRPr="00000000">
        <w:rPr>
          <w:rtl w:val="0"/>
        </w:rPr>
        <w:t xml:space="preserve">Fossil fuel companies must be transformed into </w:t>
      </w:r>
      <w:r w:rsidDel="00000000" w:rsidR="00000000" w:rsidRPr="00000000">
        <w:rPr>
          <w:b w:val="1"/>
          <w:bCs w:val="1"/>
          <w:rtl w:val="0"/>
        </w:rPr>
        <w:t xml:space="preserve">carbon sequestration utilities</w:t>
      </w:r>
      <w:r w:rsidDel="00000000" w:rsidR="00000000" w:rsidRPr="00000000">
        <w:rPr>
          <w:rtl w:val="0"/>
        </w:rPr>
        <w:t xml:space="preserve">, burying carbon instead of extracting it.</w:t>
        <w:br w:type="textWrapping"/>
      </w:r>
    </w:p>
    <w:p w:rsidR="00000000" w:rsidDel="00000000" w:rsidP="00000000" w:rsidRDefault="00000000" w:rsidRPr="00000000" w14:paraId="00000076">
      <w:pPr>
        <w:numPr>
          <w:ilvl w:val="0"/>
          <w:numId w:val="15"/>
        </w:numPr>
        <w:spacing w:after="0" w:afterAutospacing="0" w:before="0" w:beforeAutospacing="0" w:lineRule="auto"/>
        <w:ind w:left="720" w:hanging="360"/>
      </w:pPr>
      <w:r w:rsidDel="00000000" w:rsidR="00000000" w:rsidRPr="00000000">
        <w:rPr>
          <w:rtl w:val="0"/>
        </w:rPr>
        <w:t xml:space="preserve">These operations are </w:t>
      </w:r>
      <w:r w:rsidDel="00000000" w:rsidR="00000000" w:rsidRPr="00000000">
        <w:rPr>
          <w:b w:val="1"/>
          <w:bCs w:val="1"/>
          <w:rtl w:val="0"/>
        </w:rPr>
        <w:t xml:space="preserve">not profitable</w:t>
      </w:r>
      <w:r w:rsidDel="00000000" w:rsidR="00000000" w:rsidRPr="00000000">
        <w:rPr>
          <w:rtl w:val="0"/>
        </w:rPr>
        <w:t xml:space="preserve">—they are waste disposal on a planetary scale.</w:t>
        <w:br w:type="textWrapping"/>
      </w:r>
    </w:p>
    <w:p w:rsidR="00000000" w:rsidDel="00000000" w:rsidP="00000000" w:rsidRDefault="00000000" w:rsidRPr="00000000" w14:paraId="00000077">
      <w:pPr>
        <w:numPr>
          <w:ilvl w:val="0"/>
          <w:numId w:val="15"/>
        </w:numPr>
        <w:spacing w:after="0" w:afterAutospacing="0" w:before="0" w:beforeAutospacing="0" w:lineRule="auto"/>
        <w:ind w:left="720" w:hanging="360"/>
      </w:pPr>
      <w:r w:rsidDel="00000000" w:rsidR="00000000" w:rsidRPr="00000000">
        <w:rPr>
          <w:rtl w:val="0"/>
        </w:rPr>
        <w:t xml:space="preserve">Insurance markets collapse; governments must assume climate risk.</w:t>
        <w:br w:type="textWrapping"/>
      </w:r>
    </w:p>
    <w:p w:rsidR="00000000" w:rsidDel="00000000" w:rsidP="00000000" w:rsidRDefault="00000000" w:rsidRPr="00000000" w14:paraId="00000078">
      <w:pPr>
        <w:numPr>
          <w:ilvl w:val="0"/>
          <w:numId w:val="15"/>
        </w:numPr>
        <w:spacing w:after="240" w:before="0" w:beforeAutospacing="0" w:lineRule="auto"/>
        <w:ind w:left="720" w:hanging="360"/>
      </w:pPr>
      <w:r w:rsidDel="00000000" w:rsidR="00000000" w:rsidRPr="00000000">
        <w:rPr>
          <w:rtl w:val="0"/>
        </w:rPr>
        <w:t xml:space="preserve">Petro-states and fossil fuel corporations face financial ruin if oil and gas assets remain unextractable.</w:t>
        <w:br w:type="textWrapping"/>
      </w:r>
    </w:p>
    <w:p w:rsidR="00000000" w:rsidDel="00000000" w:rsidP="00000000" w:rsidRDefault="00000000" w:rsidRPr="00000000" w14:paraId="00000079">
      <w:pPr>
        <w:pStyle w:val="Heading3"/>
        <w:keepNext w:val="0"/>
        <w:keepLines w:val="0"/>
        <w:spacing w:before="280" w:lineRule="auto"/>
        <w:rPr>
          <w:b w:val="1"/>
          <w:bCs w:val="1"/>
          <w:color w:val="000000"/>
          <w:sz w:val="26"/>
          <w:szCs w:val="26"/>
        </w:rPr>
      </w:pPr>
      <w:bookmarkStart w:colFirst="0" w:colLast="0" w:name="_ip7cuqs69gu9" w:id="22"/>
      <w:bookmarkEnd w:id="22"/>
      <w:r w:rsidDel="00000000" w:rsidR="00000000" w:rsidRPr="00000000">
        <w:rPr>
          <w:b w:val="1"/>
          <w:bCs w:val="1"/>
          <w:color w:val="000000"/>
          <w:sz w:val="26"/>
          <w:szCs w:val="26"/>
          <w:rtl w:val="0"/>
        </w:rPr>
        <w:t xml:space="preserve">Top proposals:</w:t>
      </w:r>
    </w:p>
    <w:p w:rsidR="00000000" w:rsidDel="00000000" w:rsidP="00000000" w:rsidRDefault="00000000" w:rsidRPr="00000000" w14:paraId="0000007A">
      <w:pPr>
        <w:numPr>
          <w:ilvl w:val="0"/>
          <w:numId w:val="28"/>
        </w:numPr>
        <w:spacing w:after="0" w:afterAutospacing="0" w:before="240" w:lineRule="auto"/>
        <w:ind w:left="720" w:hanging="360"/>
      </w:pPr>
      <w:r w:rsidDel="00000000" w:rsidR="00000000" w:rsidRPr="00000000">
        <w:rPr>
          <w:rtl w:val="0"/>
        </w:rPr>
        <w:t xml:space="preserve">A </w:t>
      </w:r>
      <w:r w:rsidDel="00000000" w:rsidR="00000000" w:rsidRPr="00000000">
        <w:rPr>
          <w:b w:val="1"/>
          <w:bCs w:val="1"/>
          <w:rtl w:val="0"/>
        </w:rPr>
        <w:t xml:space="preserve">global carbon tax</w:t>
      </w:r>
      <w:r w:rsidDel="00000000" w:rsidR="00000000" w:rsidRPr="00000000">
        <w:rPr>
          <w:rtl w:val="0"/>
        </w:rPr>
        <w:t xml:space="preserve"> collected through a new international revenue authority</w:t>
        <w:br w:type="textWrapping"/>
      </w:r>
    </w:p>
    <w:p w:rsidR="00000000" w:rsidDel="00000000" w:rsidP="00000000" w:rsidRDefault="00000000" w:rsidRPr="00000000" w14:paraId="0000007B">
      <w:pPr>
        <w:numPr>
          <w:ilvl w:val="0"/>
          <w:numId w:val="28"/>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climate reparations fund</w:t>
        <w:br w:type="textWrapping"/>
      </w:r>
    </w:p>
    <w:p w:rsidR="00000000" w:rsidDel="00000000" w:rsidP="00000000" w:rsidRDefault="00000000" w:rsidRPr="00000000" w14:paraId="0000007C">
      <w:pPr>
        <w:numPr>
          <w:ilvl w:val="0"/>
          <w:numId w:val="28"/>
        </w:numPr>
        <w:spacing w:after="0" w:afterAutospacing="0" w:before="0" w:beforeAutospacing="0" w:lineRule="auto"/>
        <w:ind w:left="720" w:hanging="360"/>
      </w:pPr>
      <w:r w:rsidDel="00000000" w:rsidR="00000000" w:rsidRPr="00000000">
        <w:rPr>
          <w:rtl w:val="0"/>
        </w:rPr>
        <w:t xml:space="preserve">Binding global regulation of geoengineering</w:t>
        <w:br w:type="textWrapping"/>
      </w:r>
    </w:p>
    <w:p w:rsidR="00000000" w:rsidDel="00000000" w:rsidP="00000000" w:rsidRDefault="00000000" w:rsidRPr="00000000" w14:paraId="0000007D">
      <w:pPr>
        <w:numPr>
          <w:ilvl w:val="0"/>
          <w:numId w:val="28"/>
        </w:numPr>
        <w:spacing w:after="0" w:afterAutospacing="0" w:before="0" w:beforeAutospacing="0" w:lineRule="auto"/>
        <w:ind w:left="720" w:hanging="360"/>
      </w:pPr>
      <w:r w:rsidDel="00000000" w:rsidR="00000000" w:rsidRPr="00000000">
        <w:rPr>
          <w:rtl w:val="0"/>
        </w:rPr>
        <w:t xml:space="preserve">Debt forgiveness tied to climate-transition commitments</w:t>
        <w:br w:type="textWrapping"/>
      </w:r>
    </w:p>
    <w:p w:rsidR="00000000" w:rsidDel="00000000" w:rsidP="00000000" w:rsidRDefault="00000000" w:rsidRPr="00000000" w14:paraId="0000007E">
      <w:pPr>
        <w:numPr>
          <w:ilvl w:val="0"/>
          <w:numId w:val="28"/>
        </w:numPr>
        <w:spacing w:after="240" w:before="0" w:beforeAutospacing="0" w:lineRule="auto"/>
        <w:ind w:left="720" w:hanging="360"/>
      </w:pPr>
      <w:r w:rsidDel="00000000" w:rsidR="00000000" w:rsidRPr="00000000">
        <w:rPr>
          <w:rtl w:val="0"/>
        </w:rPr>
        <w:t xml:space="preserve">A global investment strategy for decarbonization and carbon drawdown</w:t>
        <w:br w:type="textWrapping"/>
      </w:r>
    </w:p>
    <w:p w:rsidR="00000000" w:rsidDel="00000000" w:rsidP="00000000" w:rsidRDefault="00000000" w:rsidRPr="00000000" w14:paraId="0000007F">
      <w:pPr>
        <w:spacing w:after="240" w:before="240" w:lineRule="auto"/>
        <w:rPr/>
      </w:pPr>
      <w:r w:rsidDel="00000000" w:rsidR="00000000" w:rsidRPr="00000000">
        <w:rPr>
          <w:rtl w:val="0"/>
        </w:rPr>
        <w:t xml:space="preserve">Petro-bloc governments warn that these proposals amount to creating a </w:t>
      </w:r>
      <w:r w:rsidDel="00000000" w:rsidR="00000000" w:rsidRPr="00000000">
        <w:rPr>
          <w:b w:val="1"/>
          <w:bCs w:val="1"/>
          <w:rtl w:val="0"/>
        </w:rPr>
        <w:t xml:space="preserve">global state</w:t>
      </w:r>
      <w:r w:rsidDel="00000000" w:rsidR="00000000" w:rsidRPr="00000000">
        <w:rPr>
          <w:rtl w:val="0"/>
        </w:rPr>
        <w:t xml:space="preserve">.</w:t>
        <w:br w:type="textWrapping"/>
        <w:t xml:space="preserve">Green-axis states warn that without such mechanisms, collapse is inevitable.</w:t>
      </w:r>
    </w:p>
    <w:p w:rsidR="00000000" w:rsidDel="00000000" w:rsidP="00000000" w:rsidRDefault="00000000" w:rsidRPr="00000000" w14:paraId="00000080">
      <w:pPr>
        <w:spacing w:after="240" w:before="240" w:lineRule="auto"/>
        <w:rPr/>
      </w:pPr>
      <w:r w:rsidDel="00000000" w:rsidR="00000000" w:rsidRPr="00000000">
        <w:rPr>
          <w:rtl w:val="0"/>
        </w:rPr>
        <w:t xml:space="preserve">Delegates must choose.</w:t>
      </w:r>
    </w:p>
    <w:p w:rsidR="00000000" w:rsidDel="00000000" w:rsidP="00000000" w:rsidRDefault="00000000" w:rsidRPr="00000000" w14:paraId="00000081">
      <w:pPr>
        <w:spacing w:after="240" w:before="240" w:lineRule="auto"/>
        <w:rPr/>
      </w:pPr>
      <w:r w:rsidDel="00000000" w:rsidR="00000000" w:rsidRPr="00000000">
        <w:rPr>
          <w:rtl w:val="0"/>
        </w:rPr>
        <w:t xml:space="preserve">Another issue that looms over the deliberations is enforcement of any climate agreements.  The Paris Accords - the existing global climate regime - had no enforcement mechanisms whatsoever.  Countries set up de-carbonization strategies consistent with the objective of keeping global temperature rise within 1.5 degrees celsius.  If countries did not meet their decarbonization objectives, they were named and shamed.  The petro states did not care about damages to their reputation and several of them - the U.S., Russia, and Venezuela - exited the Paris Accords altogether.  </w:t>
      </w:r>
    </w:p>
    <w:p w:rsidR="00000000" w:rsidDel="00000000" w:rsidP="00000000" w:rsidRDefault="00000000" w:rsidRPr="00000000" w14:paraId="00000082">
      <w:pPr>
        <w:spacing w:after="240" w:before="240" w:lineRule="auto"/>
        <w:rPr/>
      </w:pPr>
      <w:r w:rsidDel="00000000" w:rsidR="00000000" w:rsidRPr="00000000">
        <w:rPr>
          <w:rtl w:val="0"/>
        </w:rPr>
        <w:t xml:space="preserve">Delegates would do well to contemplate that statement by political theorist Thomas Hobbes, “Covenants without the sword are but words.” </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b w:val="1"/>
          <w:bCs w:val="1"/>
          <w:sz w:val="34"/>
          <w:szCs w:val="34"/>
        </w:rPr>
      </w:pPr>
      <w:bookmarkStart w:colFirst="0" w:colLast="0" w:name="_ui6tcotuxb3p" w:id="23"/>
      <w:bookmarkEnd w:id="23"/>
      <w:r w:rsidDel="00000000" w:rsidR="00000000" w:rsidRPr="00000000">
        <w:rPr>
          <w:b w:val="1"/>
          <w:bCs w:val="1"/>
          <w:sz w:val="34"/>
          <w:szCs w:val="34"/>
          <w:rtl w:val="0"/>
        </w:rPr>
        <w:t xml:space="preserve">IX. The 2032 G-20+ Emergency Summit in Johannesburg</w:t>
      </w:r>
    </w:p>
    <w:p w:rsidR="00000000" w:rsidDel="00000000" w:rsidP="00000000" w:rsidRDefault="00000000" w:rsidRPr="00000000" w14:paraId="00000085">
      <w:pPr>
        <w:spacing w:after="240" w:before="240" w:lineRule="auto"/>
        <w:rPr/>
      </w:pPr>
      <w:r w:rsidDel="00000000" w:rsidR="00000000" w:rsidRPr="00000000">
        <w:rPr>
          <w:rtl w:val="0"/>
        </w:rPr>
        <w:t xml:space="preserve">The crisis simulation begins at the moment the world’s major powers—plus key African states—convene to decide the fate of global climate governance.</w:t>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wxntyg3zilg9" w:id="24"/>
      <w:bookmarkEnd w:id="24"/>
      <w:r w:rsidDel="00000000" w:rsidR="00000000" w:rsidRPr="00000000">
        <w:rPr>
          <w:b w:val="1"/>
          <w:bCs w:val="1"/>
          <w:color w:val="000000"/>
          <w:sz w:val="26"/>
          <w:szCs w:val="26"/>
          <w:rtl w:val="0"/>
        </w:rPr>
        <w:t xml:space="preserve">The central question:</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Should the world create a Global Climate Directorate (GCD) with real authority to coordinate the planet’s survival?</w:t>
      </w:r>
    </w:p>
    <w:p w:rsidR="00000000" w:rsidDel="00000000" w:rsidP="00000000" w:rsidRDefault="00000000" w:rsidRPr="00000000" w14:paraId="00000088">
      <w:pPr>
        <w:spacing w:after="240" w:before="240" w:lineRule="auto"/>
        <w:rPr/>
      </w:pPr>
      <w:r w:rsidDel="00000000" w:rsidR="00000000" w:rsidRPr="00000000">
        <w:rPr>
          <w:rtl w:val="0"/>
        </w:rPr>
        <w:t xml:space="preserve">The GCD could:</w:t>
      </w:r>
    </w:p>
    <w:p w:rsidR="00000000" w:rsidDel="00000000" w:rsidP="00000000" w:rsidRDefault="00000000" w:rsidRPr="00000000" w14:paraId="00000089">
      <w:pPr>
        <w:numPr>
          <w:ilvl w:val="0"/>
          <w:numId w:val="17"/>
        </w:numPr>
        <w:spacing w:after="0" w:afterAutospacing="0" w:before="240" w:lineRule="auto"/>
        <w:ind w:left="720" w:hanging="360"/>
      </w:pPr>
      <w:r w:rsidDel="00000000" w:rsidR="00000000" w:rsidRPr="00000000">
        <w:rPr>
          <w:rtl w:val="0"/>
        </w:rPr>
        <w:t xml:space="preserve">regulate geoengineering</w:t>
        <w:br w:type="textWrapping"/>
      </w:r>
    </w:p>
    <w:p w:rsidR="00000000" w:rsidDel="00000000" w:rsidP="00000000" w:rsidRDefault="00000000" w:rsidRPr="00000000" w14:paraId="0000008A">
      <w:pPr>
        <w:numPr>
          <w:ilvl w:val="0"/>
          <w:numId w:val="17"/>
        </w:numPr>
        <w:spacing w:after="0" w:afterAutospacing="0" w:before="0" w:beforeAutospacing="0" w:lineRule="auto"/>
        <w:ind w:left="720" w:hanging="360"/>
      </w:pPr>
      <w:r w:rsidDel="00000000" w:rsidR="00000000" w:rsidRPr="00000000">
        <w:rPr>
          <w:rtl w:val="0"/>
        </w:rPr>
        <w:t xml:space="preserve">standardize carbon sequestration</w:t>
        <w:br w:type="textWrapping"/>
      </w:r>
    </w:p>
    <w:p w:rsidR="00000000" w:rsidDel="00000000" w:rsidP="00000000" w:rsidRDefault="00000000" w:rsidRPr="00000000" w14:paraId="0000008B">
      <w:pPr>
        <w:numPr>
          <w:ilvl w:val="0"/>
          <w:numId w:val="17"/>
        </w:numPr>
        <w:spacing w:after="0" w:afterAutospacing="0" w:before="0" w:beforeAutospacing="0" w:lineRule="auto"/>
        <w:ind w:left="720" w:hanging="360"/>
      </w:pPr>
      <w:r w:rsidDel="00000000" w:rsidR="00000000" w:rsidRPr="00000000">
        <w:rPr>
          <w:rtl w:val="0"/>
        </w:rPr>
        <w:t xml:space="preserve">operate its own revenue system</w:t>
        <w:br w:type="textWrapping"/>
      </w:r>
    </w:p>
    <w:p w:rsidR="00000000" w:rsidDel="00000000" w:rsidP="00000000" w:rsidRDefault="00000000" w:rsidRPr="00000000" w14:paraId="0000008C">
      <w:pPr>
        <w:numPr>
          <w:ilvl w:val="0"/>
          <w:numId w:val="17"/>
        </w:numPr>
        <w:spacing w:after="0" w:afterAutospacing="0" w:before="0" w:beforeAutospacing="0" w:lineRule="auto"/>
        <w:ind w:left="720" w:hanging="360"/>
      </w:pPr>
      <w:r w:rsidDel="00000000" w:rsidR="00000000" w:rsidRPr="00000000">
        <w:rPr>
          <w:rtl w:val="0"/>
        </w:rPr>
        <w:t xml:space="preserve">enforce climate transition commitments</w:t>
        <w:br w:type="textWrapping"/>
      </w:r>
    </w:p>
    <w:p w:rsidR="00000000" w:rsidDel="00000000" w:rsidP="00000000" w:rsidRDefault="00000000" w:rsidRPr="00000000" w14:paraId="0000008D">
      <w:pPr>
        <w:numPr>
          <w:ilvl w:val="0"/>
          <w:numId w:val="17"/>
        </w:numPr>
        <w:spacing w:after="0" w:afterAutospacing="0" w:before="0" w:beforeAutospacing="0" w:lineRule="auto"/>
        <w:ind w:left="720" w:hanging="360"/>
      </w:pPr>
      <w:r w:rsidDel="00000000" w:rsidR="00000000" w:rsidRPr="00000000">
        <w:rPr>
          <w:rtl w:val="0"/>
        </w:rPr>
        <w:t xml:space="preserve">coordinate emergency responses</w:t>
        <w:br w:type="textWrapping"/>
      </w:r>
    </w:p>
    <w:p w:rsidR="00000000" w:rsidDel="00000000" w:rsidP="00000000" w:rsidRDefault="00000000" w:rsidRPr="00000000" w14:paraId="0000008E">
      <w:pPr>
        <w:numPr>
          <w:ilvl w:val="0"/>
          <w:numId w:val="17"/>
        </w:numPr>
        <w:spacing w:after="240" w:before="0" w:beforeAutospacing="0" w:lineRule="auto"/>
        <w:ind w:left="720" w:hanging="360"/>
      </w:pPr>
      <w:r w:rsidDel="00000000" w:rsidR="00000000" w:rsidRPr="00000000">
        <w:rPr>
          <w:rtl w:val="0"/>
        </w:rPr>
        <w:t xml:space="preserve">manage climate migration</w:t>
        <w:br w:type="textWrapping"/>
      </w:r>
    </w:p>
    <w:p w:rsidR="00000000" w:rsidDel="00000000" w:rsidP="00000000" w:rsidRDefault="00000000" w:rsidRPr="00000000" w14:paraId="0000008F">
      <w:pPr>
        <w:spacing w:after="240" w:before="240" w:lineRule="auto"/>
        <w:rPr/>
      </w:pPr>
      <w:r w:rsidDel="00000000" w:rsidR="00000000" w:rsidRPr="00000000">
        <w:rPr>
          <w:rtl w:val="0"/>
        </w:rPr>
        <w:t xml:space="preserve">But doing so requires rewriting fundamental norms of international sovereignty.</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htqmrai2svr5" w:id="25"/>
      <w:bookmarkEnd w:id="25"/>
      <w:r w:rsidDel="00000000" w:rsidR="00000000" w:rsidRPr="00000000">
        <w:rPr>
          <w:b w:val="1"/>
          <w:bCs w:val="1"/>
          <w:color w:val="000000"/>
          <w:sz w:val="26"/>
          <w:szCs w:val="26"/>
          <w:rtl w:val="0"/>
        </w:rPr>
        <w:t xml:space="preserve">Delegates must negotiate:</w:t>
      </w:r>
    </w:p>
    <w:p w:rsidR="00000000" w:rsidDel="00000000" w:rsidP="00000000" w:rsidRDefault="00000000" w:rsidRPr="00000000" w14:paraId="00000091">
      <w:pPr>
        <w:numPr>
          <w:ilvl w:val="0"/>
          <w:numId w:val="26"/>
        </w:numPr>
        <w:spacing w:after="0" w:afterAutospacing="0" w:before="240" w:lineRule="auto"/>
        <w:ind w:left="720" w:hanging="360"/>
      </w:pPr>
      <w:r w:rsidDel="00000000" w:rsidR="00000000" w:rsidRPr="00000000">
        <w:rPr>
          <w:rtl w:val="0"/>
        </w:rPr>
        <w:t xml:space="preserve">How much power to give the GCD</w:t>
        <w:br w:type="textWrapping"/>
      </w:r>
    </w:p>
    <w:p w:rsidR="00000000" w:rsidDel="00000000" w:rsidP="00000000" w:rsidRDefault="00000000" w:rsidRPr="00000000" w14:paraId="00000092">
      <w:pPr>
        <w:numPr>
          <w:ilvl w:val="0"/>
          <w:numId w:val="26"/>
        </w:numPr>
        <w:spacing w:after="0" w:afterAutospacing="0" w:before="0" w:beforeAutospacing="0" w:lineRule="auto"/>
        <w:ind w:left="720" w:hanging="360"/>
      </w:pPr>
      <w:r w:rsidDel="00000000" w:rsidR="00000000" w:rsidRPr="00000000">
        <w:rPr>
          <w:rtl w:val="0"/>
        </w:rPr>
        <w:t xml:space="preserve">How to finance global decarbonization</w:t>
        <w:br w:type="textWrapping"/>
      </w:r>
    </w:p>
    <w:p w:rsidR="00000000" w:rsidDel="00000000" w:rsidP="00000000" w:rsidRDefault="00000000" w:rsidRPr="00000000" w14:paraId="00000093">
      <w:pPr>
        <w:numPr>
          <w:ilvl w:val="0"/>
          <w:numId w:val="26"/>
        </w:numPr>
        <w:spacing w:after="0" w:afterAutospacing="0" w:before="0" w:beforeAutospacing="0" w:lineRule="auto"/>
        <w:ind w:left="720" w:hanging="360"/>
      </w:pPr>
      <w:r w:rsidDel="00000000" w:rsidR="00000000" w:rsidRPr="00000000">
        <w:rPr>
          <w:rtl w:val="0"/>
        </w:rPr>
        <w:t xml:space="preserve">How to manage the petro-green divide</w:t>
        <w:br w:type="textWrapping"/>
      </w:r>
    </w:p>
    <w:p w:rsidR="00000000" w:rsidDel="00000000" w:rsidP="00000000" w:rsidRDefault="00000000" w:rsidRPr="00000000" w14:paraId="00000094">
      <w:pPr>
        <w:numPr>
          <w:ilvl w:val="0"/>
          <w:numId w:val="26"/>
        </w:numPr>
        <w:spacing w:after="0" w:afterAutospacing="0" w:before="0" w:beforeAutospacing="0" w:lineRule="auto"/>
        <w:ind w:left="720" w:hanging="360"/>
      </w:pPr>
      <w:r w:rsidDel="00000000" w:rsidR="00000000" w:rsidRPr="00000000">
        <w:rPr>
          <w:rtl w:val="0"/>
        </w:rPr>
        <w:t xml:space="preserve">How to respond to the Children of Kali</w:t>
        <w:br w:type="textWrapping"/>
      </w:r>
    </w:p>
    <w:p w:rsidR="00000000" w:rsidDel="00000000" w:rsidP="00000000" w:rsidRDefault="00000000" w:rsidRPr="00000000" w14:paraId="00000095">
      <w:pPr>
        <w:numPr>
          <w:ilvl w:val="0"/>
          <w:numId w:val="26"/>
        </w:numPr>
        <w:spacing w:after="0" w:afterAutospacing="0" w:before="0" w:beforeAutospacing="0" w:lineRule="auto"/>
        <w:ind w:left="720" w:hanging="360"/>
      </w:pPr>
      <w:r w:rsidDel="00000000" w:rsidR="00000000" w:rsidRPr="00000000">
        <w:rPr>
          <w:rtl w:val="0"/>
        </w:rPr>
        <w:t xml:space="preserve">How to stabilize a fractured world order</w:t>
        <w:br w:type="textWrapping"/>
      </w:r>
    </w:p>
    <w:p w:rsidR="00000000" w:rsidDel="00000000" w:rsidP="00000000" w:rsidRDefault="00000000" w:rsidRPr="00000000" w14:paraId="00000096">
      <w:pPr>
        <w:numPr>
          <w:ilvl w:val="0"/>
          <w:numId w:val="26"/>
        </w:numPr>
        <w:spacing w:after="240" w:before="0" w:beforeAutospacing="0" w:lineRule="auto"/>
        <w:ind w:left="720" w:hanging="360"/>
      </w:pPr>
      <w:r w:rsidDel="00000000" w:rsidR="00000000" w:rsidRPr="00000000">
        <w:rPr>
          <w:rtl w:val="0"/>
        </w:rPr>
        <w:t xml:space="preserve">How to prevent further climate disasters fueled by uncoordinated interventions</w:t>
        <w:br w:type="textWrapping"/>
      </w:r>
    </w:p>
    <w:p w:rsidR="00000000" w:rsidDel="00000000" w:rsidP="00000000" w:rsidRDefault="00000000" w:rsidRPr="00000000" w14:paraId="00000097">
      <w:pPr>
        <w:spacing w:after="240" w:before="240" w:lineRule="auto"/>
        <w:rPr/>
      </w:pPr>
      <w:r w:rsidDel="00000000" w:rsidR="00000000" w:rsidRPr="00000000">
        <w:rPr>
          <w:rtl w:val="0"/>
        </w:rPr>
        <w:t xml:space="preserve">Nothing about this summit is easy.</w:t>
        <w:br w:type="textWrapping"/>
        <w:t xml:space="preserve"> Everything about it is urgent.</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2"/>
        <w:keepNext w:val="0"/>
        <w:keepLines w:val="0"/>
        <w:spacing w:after="80" w:lineRule="auto"/>
        <w:rPr>
          <w:b w:val="1"/>
          <w:bCs w:val="1"/>
          <w:sz w:val="34"/>
          <w:szCs w:val="34"/>
        </w:rPr>
      </w:pPr>
      <w:bookmarkStart w:colFirst="0" w:colLast="0" w:name="_kirqj74f71u8" w:id="26"/>
      <w:bookmarkEnd w:id="26"/>
      <w:r w:rsidDel="00000000" w:rsidR="00000000" w:rsidRPr="00000000">
        <w:rPr>
          <w:b w:val="1"/>
          <w:bCs w:val="1"/>
          <w:sz w:val="34"/>
          <w:szCs w:val="34"/>
          <w:rtl w:val="0"/>
        </w:rPr>
        <w:t xml:space="preserve">X. Conclusion: Diplomacy at the Edge of the Future</w:t>
      </w:r>
    </w:p>
    <w:p w:rsidR="00000000" w:rsidDel="00000000" w:rsidP="00000000" w:rsidRDefault="00000000" w:rsidRPr="00000000" w14:paraId="0000009A">
      <w:pPr>
        <w:spacing w:after="240" w:before="240" w:lineRule="auto"/>
        <w:rPr/>
      </w:pPr>
      <w:r w:rsidDel="00000000" w:rsidR="00000000" w:rsidRPr="00000000">
        <w:rPr>
          <w:rtl w:val="0"/>
        </w:rPr>
        <w:t xml:space="preserve">The </w:t>
      </w:r>
      <w:r w:rsidDel="00000000" w:rsidR="00000000" w:rsidRPr="00000000">
        <w:rPr>
          <w:b w:val="1"/>
          <w:bCs w:val="1"/>
          <w:rtl w:val="0"/>
        </w:rPr>
        <w:t xml:space="preserve">Climate Shock Simulation</w:t>
      </w:r>
      <w:r w:rsidDel="00000000" w:rsidR="00000000" w:rsidRPr="00000000">
        <w:rPr>
          <w:rtl w:val="0"/>
        </w:rPr>
        <w:t xml:space="preserve"> places delegates in a moment when the future of the global system is uncertain—and the consequences of failure are severe. Their challenge is to negotiate:</w:t>
      </w:r>
    </w:p>
    <w:p w:rsidR="00000000" w:rsidDel="00000000" w:rsidP="00000000" w:rsidRDefault="00000000" w:rsidRPr="00000000" w14:paraId="0000009B">
      <w:pPr>
        <w:numPr>
          <w:ilvl w:val="0"/>
          <w:numId w:val="24"/>
        </w:numPr>
        <w:spacing w:after="0" w:afterAutospacing="0" w:before="240" w:lineRule="auto"/>
        <w:ind w:left="720" w:hanging="360"/>
      </w:pPr>
      <w:r w:rsidDel="00000000" w:rsidR="00000000" w:rsidRPr="00000000">
        <w:rPr>
          <w:rtl w:val="0"/>
        </w:rPr>
        <w:t xml:space="preserve">national interest</w:t>
        <w:br w:type="textWrapping"/>
      </w:r>
    </w:p>
    <w:p w:rsidR="00000000" w:rsidDel="00000000" w:rsidP="00000000" w:rsidRDefault="00000000" w:rsidRPr="00000000" w14:paraId="0000009C">
      <w:pPr>
        <w:numPr>
          <w:ilvl w:val="0"/>
          <w:numId w:val="24"/>
        </w:numPr>
        <w:spacing w:after="0" w:afterAutospacing="0" w:before="0" w:beforeAutospacing="0" w:lineRule="auto"/>
        <w:ind w:left="720" w:hanging="360"/>
      </w:pPr>
      <w:r w:rsidDel="00000000" w:rsidR="00000000" w:rsidRPr="00000000">
        <w:rPr>
          <w:rtl w:val="0"/>
        </w:rPr>
        <w:t xml:space="preserve">global responsibility</w:t>
        <w:br w:type="textWrapping"/>
      </w:r>
    </w:p>
    <w:p w:rsidR="00000000" w:rsidDel="00000000" w:rsidP="00000000" w:rsidRDefault="00000000" w:rsidRPr="00000000" w14:paraId="0000009D">
      <w:pPr>
        <w:numPr>
          <w:ilvl w:val="0"/>
          <w:numId w:val="24"/>
        </w:numPr>
        <w:spacing w:after="0" w:afterAutospacing="0" w:before="0" w:beforeAutospacing="0" w:lineRule="auto"/>
        <w:ind w:left="720" w:hanging="360"/>
      </w:pPr>
      <w:r w:rsidDel="00000000" w:rsidR="00000000" w:rsidRPr="00000000">
        <w:rPr>
          <w:rtl w:val="0"/>
        </w:rPr>
        <w:t xml:space="preserve">economic necessity</w:t>
        <w:br w:type="textWrapping"/>
      </w:r>
    </w:p>
    <w:p w:rsidR="00000000" w:rsidDel="00000000" w:rsidP="00000000" w:rsidRDefault="00000000" w:rsidRPr="00000000" w14:paraId="0000009E">
      <w:pPr>
        <w:numPr>
          <w:ilvl w:val="0"/>
          <w:numId w:val="24"/>
        </w:numPr>
        <w:spacing w:after="0" w:afterAutospacing="0" w:before="0" w:beforeAutospacing="0" w:lineRule="auto"/>
        <w:ind w:left="720" w:hanging="360"/>
      </w:pPr>
      <w:r w:rsidDel="00000000" w:rsidR="00000000" w:rsidRPr="00000000">
        <w:rPr>
          <w:rtl w:val="0"/>
        </w:rPr>
        <w:t xml:space="preserve">political reality</w:t>
        <w:br w:type="textWrapping"/>
      </w:r>
    </w:p>
    <w:p w:rsidR="00000000" w:rsidDel="00000000" w:rsidP="00000000" w:rsidRDefault="00000000" w:rsidRPr="00000000" w14:paraId="0000009F">
      <w:pPr>
        <w:numPr>
          <w:ilvl w:val="0"/>
          <w:numId w:val="24"/>
        </w:numPr>
        <w:spacing w:after="240" w:before="0" w:beforeAutospacing="0" w:lineRule="auto"/>
        <w:ind w:left="720" w:hanging="360"/>
      </w:pPr>
      <w:r w:rsidDel="00000000" w:rsidR="00000000" w:rsidRPr="00000000">
        <w:rPr>
          <w:rtl w:val="0"/>
        </w:rPr>
        <w:t xml:space="preserve">ecological survival</w:t>
        <w:br w:type="textWrapping"/>
      </w:r>
    </w:p>
    <w:p w:rsidR="00000000" w:rsidDel="00000000" w:rsidP="00000000" w:rsidRDefault="00000000" w:rsidRPr="00000000" w14:paraId="000000A0">
      <w:pPr>
        <w:spacing w:after="240" w:before="240" w:lineRule="auto"/>
        <w:rPr/>
      </w:pPr>
      <w:r w:rsidDel="00000000" w:rsidR="00000000" w:rsidRPr="00000000">
        <w:rPr>
          <w:rtl w:val="0"/>
        </w:rPr>
        <w:t xml:space="preserve">Delegates must design institutions for a world undergoing continuous climate trauma and geopolitical fragmentation. They must navigate ideological divisions, insurgent activism, and destabilized political geography.</w:t>
      </w:r>
    </w:p>
    <w:p w:rsidR="00000000" w:rsidDel="00000000" w:rsidP="00000000" w:rsidRDefault="00000000" w:rsidRPr="00000000" w14:paraId="000000A1">
      <w:pPr>
        <w:spacing w:after="240" w:before="240" w:lineRule="auto"/>
        <w:rPr/>
      </w:pPr>
      <w:r w:rsidDel="00000000" w:rsidR="00000000" w:rsidRPr="00000000">
        <w:rPr>
          <w:rtl w:val="0"/>
        </w:rPr>
        <w:t xml:space="preserve">In short, they must attempt diplomacy not in the comfortable world order of the past, but in the turbulent realities of a climate-shocked future.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bCs w:val="1"/>
          <w:sz w:val="34"/>
          <w:szCs w:val="34"/>
        </w:rPr>
      </w:pPr>
      <w:r w:rsidDel="00000000" w:rsidR="00000000" w:rsidRPr="00000000">
        <w:rPr>
          <w:b w:val="1"/>
          <w:bCs w:val="1"/>
          <w:sz w:val="34"/>
          <w:szCs w:val="34"/>
          <w:rtl w:val="0"/>
        </w:rPr>
        <w:t xml:space="preserve">Xl.  Delegate Preparation</w:t>
      </w:r>
    </w:p>
    <w:p w:rsidR="00000000" w:rsidDel="00000000" w:rsidP="00000000" w:rsidRDefault="00000000" w:rsidRPr="00000000" w14:paraId="000000A4">
      <w:pPr>
        <w:rPr>
          <w:b w:val="1"/>
          <w:bCs w:val="1"/>
          <w:sz w:val="34"/>
          <w:szCs w:val="34"/>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This crisis simulation will be focused on the development of working papers in the context of the G-20 + meetings in Johannesburg, South Africa in 2032.   The focus of this crisis scenario is not the development of the character arcs, but rather open-ended, interest-driven negotiation.  This is not to say that the global events associated with this scenario will come to a standstill.  They will not.  There will be events occurring as negotiations proceed that may have some impact on the course of the negotiations.  There will be different representatives from the non-state groups, delivering ultimatums, threats, pleas, exhortations, and denunciations.  Expect to hear from the Children of Kali, the Global Fossil Fuel Alliance, the Intergovernmental Panel on Climate change and other groups.  Anticipate that the several potentially destabilizing events may occur over the course of the scenario.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To get ready for this panel, delegates are encouraged to review the following readings. Particularly important is the novel by Kim Stanley Robinson, Ministry of the Future.  Much of the inspiration for this crisis scenario comes from the novel. </w:t>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Kim Stanley Robinson, Ministry of the Future (Orbis Books, 2020) </w:t>
      </w:r>
    </w:p>
    <w:p w:rsidR="00000000" w:rsidDel="00000000" w:rsidP="00000000" w:rsidRDefault="00000000" w:rsidRPr="00000000" w14:paraId="000000AB">
      <w:pPr>
        <w:rPr>
          <w:b w:val="1"/>
          <w:bCs w:val="1"/>
        </w:rPr>
      </w:pPr>
      <w:r w:rsidDel="00000000" w:rsidR="00000000" w:rsidRPr="00000000">
        <w:rPr>
          <w:rtl w:val="0"/>
        </w:rPr>
      </w:r>
    </w:p>
    <w:p w:rsidR="00000000" w:rsidDel="00000000" w:rsidP="00000000" w:rsidRDefault="00000000" w:rsidRPr="00000000" w14:paraId="000000AC">
      <w:pPr>
        <w:numPr>
          <w:ilvl w:val="0"/>
          <w:numId w:val="10"/>
        </w:numPr>
        <w:ind w:left="720" w:hanging="360"/>
        <w:rPr/>
      </w:pPr>
      <w:r w:rsidDel="00000000" w:rsidR="00000000" w:rsidRPr="00000000">
        <w:rPr>
          <w:rtl w:val="0"/>
        </w:rPr>
        <w:t xml:space="preserve">Fictional account of climate change and global transformation in the 21st century, which informed some of the central aspects of this crisis scenario. </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b w:val="1"/>
          <w:bCs w:val="1"/>
        </w:rPr>
      </w:pPr>
      <w:r w:rsidDel="00000000" w:rsidR="00000000" w:rsidRPr="00000000">
        <w:rPr>
          <w:b w:val="1"/>
          <w:bCs w:val="1"/>
          <w:rtl w:val="0"/>
        </w:rPr>
        <w:t xml:space="preserve">Shorter statements by Kim Stanley Robinson</w:t>
      </w:r>
    </w:p>
    <w:p w:rsidR="00000000" w:rsidDel="00000000" w:rsidP="00000000" w:rsidRDefault="00000000" w:rsidRPr="00000000" w14:paraId="000000AF">
      <w:pPr>
        <w:rPr>
          <w:i w:val="1"/>
          <w:iCs w:val="1"/>
        </w:rPr>
      </w:pPr>
      <w:r w:rsidDel="00000000" w:rsidR="00000000" w:rsidRPr="00000000">
        <w:rPr>
          <w:rtl w:val="0"/>
        </w:rPr>
      </w:r>
    </w:p>
    <w:p w:rsidR="00000000" w:rsidDel="00000000" w:rsidP="00000000" w:rsidRDefault="00000000" w:rsidRPr="00000000" w14:paraId="000000B0">
      <w:pPr>
        <w:rPr/>
      </w:pPr>
      <w:r w:rsidDel="00000000" w:rsidR="00000000" w:rsidRPr="00000000">
        <w:rPr>
          <w:i w:val="1"/>
          <w:iCs w:val="1"/>
          <w:rtl w:val="0"/>
        </w:rPr>
        <w:t xml:space="preserve">“Berkeley Talks: Sci-fi writer Kim Stanley Robinson on the need for ‘angry optimism’”</w:t>
      </w:r>
      <w:r w:rsidDel="00000000" w:rsidR="00000000" w:rsidRPr="00000000">
        <w:rPr>
          <w:rtl w:val="0"/>
        </w:rPr>
        <w:t xml:space="preserve"> — Interview with Kim Stanley Robinson, Berkeley News (March 22, 2024).</w:t>
      </w:r>
      <w:hyperlink r:id="rId6">
        <w:r w:rsidDel="00000000" w:rsidR="00000000" w:rsidRPr="00000000">
          <w:rPr>
            <w:rtl w:val="0"/>
          </w:rPr>
          <w:t xml:space="preserve"> </w:t>
        </w:r>
      </w:hyperlink>
      <w:hyperlink r:id="rId7">
        <w:r w:rsidDel="00000000" w:rsidR="00000000" w:rsidRPr="00000000">
          <w:rPr>
            <w:color w:val="1155cc"/>
            <w:u w:val="single"/>
            <w:rtl w:val="0"/>
          </w:rPr>
          <w:t xml:space="preserve">Berkeley News</w:t>
          <w:br w:type="textWrapping"/>
        </w:r>
      </w:hyperlink>
      <w:r w:rsidDel="00000000" w:rsidR="00000000" w:rsidRPr="00000000">
        <w:rPr>
          <w:rtl w:val="0"/>
        </w:rPr>
        <w:t xml:space="preserve"> [Link:</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https://news.berkeley.edu/2024/03/22/berkeley-talks-sci-fi-writer-kim-stanley-robinson/</w:t>
        </w:r>
      </w:hyperlink>
      <w:r w:rsidDel="00000000" w:rsidR="00000000" w:rsidRPr="00000000">
        <w:rPr>
          <w:rtl w:val="0"/>
        </w:rPr>
        <w:t xml:space="preserve">]</w:t>
        <w:br w:type="textWrapping"/>
      </w:r>
    </w:p>
    <w:p w:rsidR="00000000" w:rsidDel="00000000" w:rsidP="00000000" w:rsidRDefault="00000000" w:rsidRPr="00000000" w14:paraId="000000B1">
      <w:pPr>
        <w:numPr>
          <w:ilvl w:val="0"/>
          <w:numId w:val="14"/>
        </w:numPr>
        <w:spacing w:after="0" w:afterAutospacing="0" w:before="240" w:lineRule="auto"/>
        <w:ind w:left="720" w:hanging="360"/>
      </w:pPr>
      <w:r w:rsidDel="00000000" w:rsidR="00000000" w:rsidRPr="00000000">
        <w:rPr>
          <w:rtl w:val="0"/>
        </w:rPr>
        <w:t xml:space="preserve">In this interview, Robinson discusses climate change, politics, and the idea of “angry optimism” as a strategic response to crisis.</w:t>
        <w:br w:type="textWrapping"/>
      </w:r>
    </w:p>
    <w:p w:rsidR="00000000" w:rsidDel="00000000" w:rsidP="00000000" w:rsidRDefault="00000000" w:rsidRPr="00000000" w14:paraId="000000B2">
      <w:pPr>
        <w:numPr>
          <w:ilvl w:val="0"/>
          <w:numId w:val="14"/>
        </w:numPr>
        <w:spacing w:after="240" w:before="0" w:beforeAutospacing="0" w:lineRule="auto"/>
        <w:ind w:left="720" w:hanging="360"/>
      </w:pPr>
      <w:r w:rsidDel="00000000" w:rsidR="00000000" w:rsidRPr="00000000">
        <w:rPr>
          <w:rtl w:val="0"/>
        </w:rPr>
        <w:t xml:space="preserve">Especially relevant for the Simulation’s theme of hope, agency, and systemic risk.</w:t>
        <w:br w:type="textWrapping"/>
      </w:r>
    </w:p>
    <w:p w:rsidR="00000000" w:rsidDel="00000000" w:rsidP="00000000" w:rsidRDefault="00000000" w:rsidRPr="00000000" w14:paraId="000000B3">
      <w:pPr>
        <w:rPr/>
      </w:pPr>
      <w:r w:rsidDel="00000000" w:rsidR="00000000" w:rsidRPr="00000000">
        <w:rPr>
          <w:i w:val="1"/>
          <w:iCs w:val="1"/>
          <w:rtl w:val="0"/>
        </w:rPr>
        <w:t xml:space="preserve">“Why does the world now need to consider solar radiation …”</w:t>
      </w:r>
      <w:r w:rsidDel="00000000" w:rsidR="00000000" w:rsidRPr="00000000">
        <w:rPr>
          <w:rtl w:val="0"/>
        </w:rPr>
        <w:t xml:space="preserve"> — Interview with Kim Stanley Robinson on C2G2 (Jan. 8, 2023).</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C2G</w:t>
          <w:br w:type="textWrapping"/>
        </w:r>
      </w:hyperlink>
      <w:r w:rsidDel="00000000" w:rsidR="00000000" w:rsidRPr="00000000">
        <w:rPr>
          <w:rtl w:val="0"/>
        </w:rPr>
        <w:t xml:space="preserve"> [Link:</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https://c2g2.net/kim-stanley-robinson/</w:t>
        </w:r>
      </w:hyperlink>
      <w:r w:rsidDel="00000000" w:rsidR="00000000" w:rsidRPr="00000000">
        <w:rPr>
          <w:rtl w:val="0"/>
        </w:rPr>
        <w:t xml:space="preserve">]</w:t>
        <w:br w:type="textWrapping"/>
      </w:r>
    </w:p>
    <w:p w:rsidR="00000000" w:rsidDel="00000000" w:rsidP="00000000" w:rsidRDefault="00000000" w:rsidRPr="00000000" w14:paraId="000000B4">
      <w:pPr>
        <w:numPr>
          <w:ilvl w:val="0"/>
          <w:numId w:val="22"/>
        </w:numPr>
        <w:spacing w:after="0" w:afterAutospacing="0" w:before="240" w:lineRule="auto"/>
        <w:ind w:left="720" w:hanging="360"/>
      </w:pPr>
      <w:r w:rsidDel="00000000" w:rsidR="00000000" w:rsidRPr="00000000">
        <w:rPr>
          <w:rtl w:val="0"/>
        </w:rPr>
        <w:t xml:space="preserve">Focuses on geoengineering, governance, and the moral/technical questions of climate intervention.</w:t>
        <w:br w:type="textWrapping"/>
      </w:r>
    </w:p>
    <w:p w:rsidR="00000000" w:rsidDel="00000000" w:rsidP="00000000" w:rsidRDefault="00000000" w:rsidRPr="00000000" w14:paraId="000000B5">
      <w:pPr>
        <w:numPr>
          <w:ilvl w:val="0"/>
          <w:numId w:val="22"/>
        </w:numPr>
        <w:spacing w:after="240" w:before="0" w:beforeAutospacing="0" w:lineRule="auto"/>
        <w:ind w:left="720" w:hanging="360"/>
      </w:pPr>
      <w:r w:rsidDel="00000000" w:rsidR="00000000" w:rsidRPr="00000000">
        <w:rPr>
          <w:rtl w:val="0"/>
        </w:rPr>
        <w:t xml:space="preserve">Excellent connection to the scenario’s geo-engineering thread.</w:t>
        <w:br w:type="textWrapping"/>
      </w:r>
    </w:p>
    <w:p w:rsidR="00000000" w:rsidDel="00000000" w:rsidP="00000000" w:rsidRDefault="00000000" w:rsidRPr="00000000" w14:paraId="000000B6">
      <w:pPr>
        <w:rPr/>
      </w:pPr>
      <w:r w:rsidDel="00000000" w:rsidR="00000000" w:rsidRPr="00000000">
        <w:rPr>
          <w:i w:val="1"/>
          <w:iCs w:val="1"/>
          <w:rtl w:val="0"/>
        </w:rPr>
        <w:t xml:space="preserve">“Angry Optimism in a Drowned World: A Conversation with Kim Stanley Robinson”</w:t>
      </w:r>
      <w:r w:rsidDel="00000000" w:rsidR="00000000" w:rsidRPr="00000000">
        <w:rPr>
          <w:rtl w:val="0"/>
        </w:rPr>
        <w:t xml:space="preserve"> — CCCB Lab (Oct. 31, 2017).</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CCCB LAB</w:t>
          <w:br w:type="textWrapping"/>
        </w:r>
      </w:hyperlink>
      <w:r w:rsidDel="00000000" w:rsidR="00000000" w:rsidRPr="00000000">
        <w:rPr>
          <w:rtl w:val="0"/>
        </w:rPr>
        <w:t xml:space="preserve"> [Link:</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https://lab.cccb.org/en/angry-optimism-in-a-drowned-world-a-conversation-with-kim-stanley-robinson/</w:t>
        </w:r>
      </w:hyperlink>
      <w:r w:rsidDel="00000000" w:rsidR="00000000" w:rsidRPr="00000000">
        <w:rPr>
          <w:rtl w:val="0"/>
        </w:rPr>
        <w:t xml:space="preserve">]</w:t>
        <w:br w:type="textWrapping"/>
      </w:r>
    </w:p>
    <w:p w:rsidR="00000000" w:rsidDel="00000000" w:rsidP="00000000" w:rsidRDefault="00000000" w:rsidRPr="00000000" w14:paraId="000000B7">
      <w:pPr>
        <w:numPr>
          <w:ilvl w:val="0"/>
          <w:numId w:val="8"/>
        </w:numPr>
        <w:spacing w:after="0" w:afterAutospacing="0" w:before="240" w:lineRule="auto"/>
        <w:ind w:left="720" w:hanging="360"/>
      </w:pPr>
      <w:r w:rsidDel="00000000" w:rsidR="00000000" w:rsidRPr="00000000">
        <w:rPr>
          <w:rtl w:val="0"/>
        </w:rPr>
        <w:t xml:space="preserve">A broader reflection on the role of imagination, literature, and political economy in climate fiction.</w:t>
        <w:br w:type="textWrapping"/>
      </w:r>
    </w:p>
    <w:p w:rsidR="00000000" w:rsidDel="00000000" w:rsidP="00000000" w:rsidRDefault="00000000" w:rsidRPr="00000000" w14:paraId="000000B8">
      <w:pPr>
        <w:numPr>
          <w:ilvl w:val="0"/>
          <w:numId w:val="8"/>
        </w:numPr>
        <w:spacing w:after="240" w:before="0" w:beforeAutospacing="0" w:lineRule="auto"/>
        <w:ind w:left="720" w:hanging="360"/>
      </w:pPr>
      <w:r w:rsidDel="00000000" w:rsidR="00000000" w:rsidRPr="00000000">
        <w:rPr>
          <w:rtl w:val="0"/>
        </w:rPr>
        <w:t xml:space="preserve">Useful for delegates who want to think about the scenario’s narrative dimension.</w:t>
        <w:br w:type="textWrapping"/>
      </w:r>
    </w:p>
    <w:p w:rsidR="00000000" w:rsidDel="00000000" w:rsidP="00000000" w:rsidRDefault="00000000" w:rsidRPr="00000000" w14:paraId="000000B9">
      <w:pPr>
        <w:rPr/>
      </w:pPr>
      <w:r w:rsidDel="00000000" w:rsidR="00000000" w:rsidRPr="00000000">
        <w:rPr>
          <w:i w:val="1"/>
          <w:iCs w:val="1"/>
          <w:rtl w:val="0"/>
        </w:rPr>
        <w:t xml:space="preserve">“Interview with Kim Stanley Robinson about his book ‘The Ministry for the Future’”</w:t>
      </w:r>
      <w:r w:rsidDel="00000000" w:rsidR="00000000" w:rsidRPr="00000000">
        <w:rPr>
          <w:rtl w:val="0"/>
        </w:rPr>
        <w:t xml:space="preserve"> — Bioneers (Jan. 15, 2021).</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bioneers.org</w:t>
          <w:br w:type="textWrapping"/>
        </w:r>
      </w:hyperlink>
      <w:r w:rsidDel="00000000" w:rsidR="00000000" w:rsidRPr="00000000">
        <w:rPr>
          <w:rtl w:val="0"/>
        </w:rPr>
        <w:t xml:space="preserve"> [Link:</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https://bioneers.org/kim-stanley-robinson-on-his-book-the-ministry-for-the-future/</w:t>
        </w:r>
      </w:hyperlink>
      <w:r w:rsidDel="00000000" w:rsidR="00000000" w:rsidRPr="00000000">
        <w:rPr>
          <w:rtl w:val="0"/>
        </w:rPr>
        <w:t xml:space="preserve">]</w:t>
        <w:br w:type="textWrapping"/>
      </w:r>
    </w:p>
    <w:p w:rsidR="00000000" w:rsidDel="00000000" w:rsidP="00000000" w:rsidRDefault="00000000" w:rsidRPr="00000000" w14:paraId="000000BA">
      <w:pPr>
        <w:numPr>
          <w:ilvl w:val="0"/>
          <w:numId w:val="4"/>
        </w:numPr>
        <w:spacing w:after="0" w:afterAutospacing="0" w:before="240" w:lineRule="auto"/>
        <w:ind w:left="720" w:hanging="360"/>
      </w:pPr>
      <w:r w:rsidDel="00000000" w:rsidR="00000000" w:rsidRPr="00000000">
        <w:rPr>
          <w:rtl w:val="0"/>
        </w:rPr>
        <w:t xml:space="preserve">Directly engages with </w:t>
      </w:r>
      <w:r w:rsidDel="00000000" w:rsidR="00000000" w:rsidRPr="00000000">
        <w:rPr>
          <w:i w:val="1"/>
          <w:iCs w:val="1"/>
          <w:rtl w:val="0"/>
        </w:rPr>
        <w:t xml:space="preserve">The Ministry of the Future</w:t>
      </w:r>
      <w:r w:rsidDel="00000000" w:rsidR="00000000" w:rsidRPr="00000000">
        <w:rPr>
          <w:rtl w:val="0"/>
        </w:rPr>
        <w:t xml:space="preserve">, the core inspiration for the simulation.</w:t>
        <w:br w:type="textWrapping"/>
      </w:r>
    </w:p>
    <w:p w:rsidR="00000000" w:rsidDel="00000000" w:rsidP="00000000" w:rsidRDefault="00000000" w:rsidRPr="00000000" w14:paraId="000000BB">
      <w:pPr>
        <w:numPr>
          <w:ilvl w:val="0"/>
          <w:numId w:val="4"/>
        </w:numPr>
        <w:spacing w:after="240" w:before="0" w:beforeAutospacing="0" w:lineRule="auto"/>
        <w:ind w:left="720" w:hanging="360"/>
      </w:pPr>
      <w:r w:rsidDel="00000000" w:rsidR="00000000" w:rsidRPr="00000000">
        <w:rPr>
          <w:rtl w:val="0"/>
        </w:rPr>
        <w:t xml:space="preserve">Provides useful background on the book’s themes of heat waves, climate justice, finance, and global institutions.</w:t>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0"/>
        <w:rPr/>
      </w:pPr>
      <w:hyperlink r:id="rId22">
        <w:r w:rsidDel="00000000" w:rsidR="00000000" w:rsidRPr="00000000">
          <w:rPr>
            <w:color w:val="1155cc"/>
            <w:u w:val="single"/>
            <w:rtl w:val="0"/>
          </w:rPr>
          <w:t xml:space="preserve">The Guardian - Climate Crisis Page </w:t>
        </w:r>
      </w:hyperlink>
      <w:r w:rsidDel="00000000" w:rsidR="00000000" w:rsidRPr="00000000">
        <w:rPr>
          <w:rtl w:val="0"/>
        </w:rPr>
      </w:r>
    </w:p>
    <w:p w:rsidR="00000000" w:rsidDel="00000000" w:rsidP="00000000" w:rsidRDefault="00000000" w:rsidRPr="00000000" w14:paraId="000000BE">
      <w:pPr>
        <w:ind w:left="0" w:firstLine="0"/>
        <w:rPr>
          <w:b w:val="1"/>
          <w:bCs w:val="1"/>
        </w:rPr>
      </w:pPr>
      <w:r w:rsidDel="00000000" w:rsidR="00000000" w:rsidRPr="00000000">
        <w:rPr>
          <w:rtl w:val="0"/>
        </w:rPr>
      </w:r>
    </w:p>
    <w:p w:rsidR="00000000" w:rsidDel="00000000" w:rsidP="00000000" w:rsidRDefault="00000000" w:rsidRPr="00000000" w14:paraId="000000BF">
      <w:pPr>
        <w:numPr>
          <w:ilvl w:val="0"/>
          <w:numId w:val="18"/>
        </w:numPr>
        <w:ind w:left="720" w:hanging="360"/>
        <w:rPr/>
      </w:pPr>
      <w:r w:rsidDel="00000000" w:rsidR="00000000" w:rsidRPr="00000000">
        <w:rPr>
          <w:rtl w:val="0"/>
        </w:rPr>
        <w:t xml:space="preserve">Links to numerous news articles on the climate crisis with no paywall. </w:t>
      </w:r>
    </w:p>
    <w:p w:rsidR="00000000" w:rsidDel="00000000" w:rsidP="00000000" w:rsidRDefault="00000000" w:rsidRPr="00000000" w14:paraId="000000C0">
      <w:pPr>
        <w:rPr>
          <w:b w:val="1"/>
          <w:bCs w:val="1"/>
        </w:rPr>
      </w:pPr>
      <w:r w:rsidDel="00000000" w:rsidR="00000000" w:rsidRPr="00000000">
        <w:rPr>
          <w:rtl w:val="0"/>
        </w:rPr>
      </w:r>
    </w:p>
    <w:p w:rsidR="00000000" w:rsidDel="00000000" w:rsidP="00000000" w:rsidRDefault="00000000" w:rsidRPr="00000000" w14:paraId="000000C1">
      <w:pPr>
        <w:rPr>
          <w:color w:val="1155cc"/>
          <w:u w:val="single"/>
        </w:rPr>
      </w:pPr>
      <w:r w:rsidDel="00000000" w:rsidR="00000000" w:rsidRPr="00000000">
        <w:rPr>
          <w:b w:val="1"/>
          <w:bCs w:val="1"/>
          <w:rtl w:val="0"/>
        </w:rPr>
        <w:t xml:space="preserve">NASA – Climate Change: Effects</w:t>
        <w:br w:type="textWrapping"/>
      </w:r>
      <w:r w:rsidDel="00000000" w:rsidR="00000000" w:rsidRPr="00000000">
        <w:rPr>
          <w:rtl w:val="0"/>
        </w:rPr>
        <w:t xml:space="preserve"> </w:t>
      </w:r>
      <w:r w:rsidDel="00000000" w:rsidR="00000000" w:rsidRPr="00000000">
        <w:rPr>
          <w:i w:val="1"/>
          <w:iCs w:val="1"/>
          <w:rtl w:val="0"/>
        </w:rPr>
        <w:t xml:space="preserve">“Extreme heat will affect health, energy, agriculture, and more.”</w:t>
        <w:br w:type="textWrapping"/>
      </w:r>
      <w:r w:rsidDel="00000000" w:rsidR="00000000" w:rsidRPr="00000000">
        <w:rPr>
          <w:rtl w:val="0"/>
        </w:rPr>
        <w:t xml:space="preserve"> NASA Climate site. </w:t>
      </w:r>
      <w:hyperlink r:id="rId23">
        <w:r w:rsidDel="00000000" w:rsidR="00000000" w:rsidRPr="00000000">
          <w:rPr>
            <w:color w:val="1155cc"/>
            <w:u w:val="single"/>
            <w:rtl w:val="0"/>
          </w:rPr>
          <w:t xml:space="preserve">NASA Science</w:t>
          <w:br w:type="textWrapping"/>
        </w:r>
      </w:hyperlink>
      <w:r w:rsidDel="00000000" w:rsidR="00000000" w:rsidRPr="00000000">
        <w:rPr>
          <w:rtl w:val="0"/>
        </w:rPr>
      </w:r>
    </w:p>
    <w:p w:rsidR="00000000" w:rsidDel="00000000" w:rsidP="00000000" w:rsidRDefault="00000000" w:rsidRPr="00000000" w14:paraId="000000C2">
      <w:pPr>
        <w:numPr>
          <w:ilvl w:val="0"/>
          <w:numId w:val="23"/>
        </w:numPr>
        <w:spacing w:after="0" w:afterAutospacing="0" w:before="240" w:lineRule="auto"/>
        <w:ind w:left="720" w:hanging="360"/>
      </w:pPr>
      <w:r w:rsidDel="00000000" w:rsidR="00000000" w:rsidRPr="00000000">
        <w:rPr>
          <w:rtl w:val="0"/>
        </w:rPr>
        <w:t xml:space="preserve">Free, official government resource.</w:t>
        <w:br w:type="textWrapping"/>
      </w:r>
    </w:p>
    <w:p w:rsidR="00000000" w:rsidDel="00000000" w:rsidP="00000000" w:rsidRDefault="00000000" w:rsidRPr="00000000" w14:paraId="000000C3">
      <w:pPr>
        <w:numPr>
          <w:ilvl w:val="0"/>
          <w:numId w:val="23"/>
        </w:numPr>
        <w:spacing w:after="240" w:before="0" w:beforeAutospacing="0" w:lineRule="auto"/>
        <w:ind w:left="720" w:hanging="360"/>
      </w:pPr>
      <w:r w:rsidDel="00000000" w:rsidR="00000000" w:rsidRPr="00000000">
        <w:rPr>
          <w:rtl w:val="0"/>
        </w:rPr>
        <w:t xml:space="preserve">Good for understanding basic climate impacts.</w:t>
        <w:br w:type="textWrapping"/>
      </w:r>
    </w:p>
    <w:p w:rsidR="00000000" w:rsidDel="00000000" w:rsidP="00000000" w:rsidRDefault="00000000" w:rsidRPr="00000000" w14:paraId="000000C4">
      <w:pPr>
        <w:rPr>
          <w:color w:val="1155cc"/>
          <w:u w:val="single"/>
        </w:rPr>
      </w:pPr>
      <w:r w:rsidDel="00000000" w:rsidR="00000000" w:rsidRPr="00000000">
        <w:rPr>
          <w:b w:val="1"/>
          <w:bCs w:val="1"/>
          <w:rtl w:val="0"/>
        </w:rPr>
        <w:t xml:space="preserve">US EPA – Extreme Heat</w:t>
        <w:br w:type="textWrapping"/>
      </w:r>
      <w:r w:rsidDel="00000000" w:rsidR="00000000" w:rsidRPr="00000000">
        <w:rPr>
          <w:rtl w:val="0"/>
        </w:rPr>
        <w:t xml:space="preserve"> </w:t>
      </w:r>
      <w:r w:rsidDel="00000000" w:rsidR="00000000" w:rsidRPr="00000000">
        <w:rPr>
          <w:i w:val="1"/>
          <w:iCs w:val="1"/>
          <w:rtl w:val="0"/>
        </w:rPr>
        <w:t xml:space="preserve">“How will climate change affect extreme heat across the United States?”</w:t>
        <w:br w:type="textWrapping"/>
      </w:r>
      <w:r w:rsidDel="00000000" w:rsidR="00000000" w:rsidRPr="00000000">
        <w:rPr>
          <w:rtl w:val="0"/>
        </w:rPr>
        <w:t xml:space="preserve"> U.S. Environmental Protection Agency. </w:t>
      </w:r>
      <w:hyperlink r:id="rId24">
        <w:r w:rsidDel="00000000" w:rsidR="00000000" w:rsidRPr="00000000">
          <w:rPr>
            <w:color w:val="1155cc"/>
            <w:u w:val="single"/>
            <w:rtl w:val="0"/>
          </w:rPr>
          <w:t xml:space="preserve">US EPA</w:t>
          <w:br w:type="textWrapping"/>
        </w:r>
      </w:hyperlink>
      <w:r w:rsidDel="00000000" w:rsidR="00000000" w:rsidRPr="00000000">
        <w:rPr>
          <w:rtl w:val="0"/>
        </w:rPr>
      </w:r>
    </w:p>
    <w:p w:rsidR="00000000" w:rsidDel="00000000" w:rsidP="00000000" w:rsidRDefault="00000000" w:rsidRPr="00000000" w14:paraId="000000C5">
      <w:pPr>
        <w:numPr>
          <w:ilvl w:val="0"/>
          <w:numId w:val="21"/>
        </w:numPr>
        <w:spacing w:after="0" w:afterAutospacing="0" w:before="240" w:lineRule="auto"/>
        <w:ind w:left="720" w:hanging="360"/>
      </w:pPr>
      <w:r w:rsidDel="00000000" w:rsidR="00000000" w:rsidRPr="00000000">
        <w:rPr>
          <w:rtl w:val="0"/>
        </w:rPr>
        <w:t xml:space="preserve">Clear visuals &amp; interactive map.</w:t>
        <w:br w:type="textWrapping"/>
      </w:r>
    </w:p>
    <w:p w:rsidR="00000000" w:rsidDel="00000000" w:rsidP="00000000" w:rsidRDefault="00000000" w:rsidRPr="00000000" w14:paraId="000000C6">
      <w:pPr>
        <w:numPr>
          <w:ilvl w:val="0"/>
          <w:numId w:val="21"/>
        </w:numPr>
        <w:spacing w:after="240" w:before="0" w:beforeAutospacing="0" w:lineRule="auto"/>
        <w:ind w:left="720" w:hanging="360"/>
      </w:pPr>
      <w:r w:rsidDel="00000000" w:rsidR="00000000" w:rsidRPr="00000000">
        <w:rPr>
          <w:rtl w:val="0"/>
        </w:rPr>
        <w:t xml:space="preserve">Useful for understanding the heat-risk dimension.</w:t>
        <w:br w:type="textWrapping"/>
      </w:r>
    </w:p>
    <w:p w:rsidR="00000000" w:rsidDel="00000000" w:rsidP="00000000" w:rsidRDefault="00000000" w:rsidRPr="00000000" w14:paraId="000000C7">
      <w:pPr>
        <w:rPr>
          <w:b w:val="1"/>
          <w:bCs w:val="1"/>
        </w:rPr>
      </w:pPr>
      <w:r w:rsidDel="00000000" w:rsidR="00000000" w:rsidRPr="00000000">
        <w:rPr>
          <w:b w:val="1"/>
          <w:bCs w:val="1"/>
          <w:rtl w:val="0"/>
        </w:rPr>
        <w:t xml:space="preserve">Nils Gilman, </w:t>
      </w:r>
      <w:hyperlink r:id="rId25">
        <w:r w:rsidDel="00000000" w:rsidR="00000000" w:rsidRPr="00000000">
          <w:rPr>
            <w:b w:val="1"/>
            <w:bCs w:val="1"/>
            <w:color w:val="1155cc"/>
            <w:u w:val="single"/>
            <w:rtl w:val="0"/>
          </w:rPr>
          <w:t xml:space="preserve">Small Precautions</w:t>
        </w:r>
      </w:hyperlink>
      <w:r w:rsidDel="00000000" w:rsidR="00000000" w:rsidRPr="00000000">
        <w:rPr>
          <w:b w:val="1"/>
          <w:bCs w:val="1"/>
          <w:rtl w:val="0"/>
        </w:rPr>
        <w:t xml:space="preserve"> Substack</w:t>
      </w:r>
    </w:p>
    <w:p w:rsidR="00000000" w:rsidDel="00000000" w:rsidP="00000000" w:rsidRDefault="00000000" w:rsidRPr="00000000" w14:paraId="000000C8">
      <w:pPr>
        <w:numPr>
          <w:ilvl w:val="0"/>
          <w:numId w:val="2"/>
        </w:numPr>
        <w:ind w:left="720" w:hanging="360"/>
        <w:rPr/>
      </w:pPr>
      <w:hyperlink r:id="rId26">
        <w:r w:rsidDel="00000000" w:rsidR="00000000" w:rsidRPr="00000000">
          <w:rPr>
            <w:color w:val="1155cc"/>
            <w:u w:val="single"/>
            <w:rtl w:val="0"/>
          </w:rPr>
          <w:t xml:space="preserve">The COP’s Fatal Flaw</w:t>
        </w:r>
      </w:hyperlink>
      <w:r w:rsidDel="00000000" w:rsidR="00000000" w:rsidRPr="00000000">
        <w:rPr>
          <w:rtl w:val="0"/>
        </w:rPr>
      </w:r>
    </w:p>
    <w:p w:rsidR="00000000" w:rsidDel="00000000" w:rsidP="00000000" w:rsidRDefault="00000000" w:rsidRPr="00000000" w14:paraId="000000C9">
      <w:pPr>
        <w:numPr>
          <w:ilvl w:val="0"/>
          <w:numId w:val="2"/>
        </w:numPr>
        <w:ind w:left="720" w:hanging="360"/>
        <w:rPr>
          <w:u w:val="none"/>
        </w:rPr>
      </w:pPr>
      <w:hyperlink r:id="rId27">
        <w:r w:rsidDel="00000000" w:rsidR="00000000" w:rsidRPr="00000000">
          <w:rPr>
            <w:color w:val="1155cc"/>
            <w:u w:val="single"/>
            <w:rtl w:val="0"/>
          </w:rPr>
          <w:t xml:space="preserve">The Maturing of the Technosphere</w:t>
        </w:r>
      </w:hyperlink>
      <w:r w:rsidDel="00000000" w:rsidR="00000000" w:rsidRPr="00000000">
        <w:rPr>
          <w:rtl w:val="0"/>
        </w:rPr>
      </w:r>
    </w:p>
    <w:p w:rsidR="00000000" w:rsidDel="00000000" w:rsidP="00000000" w:rsidRDefault="00000000" w:rsidRPr="00000000" w14:paraId="000000CA">
      <w:pPr>
        <w:numPr>
          <w:ilvl w:val="0"/>
          <w:numId w:val="2"/>
        </w:numPr>
        <w:ind w:left="720" w:hanging="360"/>
        <w:rPr>
          <w:u w:val="none"/>
        </w:rPr>
      </w:pPr>
      <w:hyperlink r:id="rId28">
        <w:r w:rsidDel="00000000" w:rsidR="00000000" w:rsidRPr="00000000">
          <w:rPr>
            <w:color w:val="1155cc"/>
            <w:u w:val="single"/>
            <w:rtl w:val="0"/>
          </w:rPr>
          <w:t xml:space="preserve">Climate Leviathan (Nils Gilman)</w:t>
        </w:r>
      </w:hyperlink>
      <w:r w:rsidDel="00000000" w:rsidR="00000000" w:rsidRPr="00000000">
        <w:rPr>
          <w:rtl w:val="0"/>
        </w:rPr>
      </w:r>
    </w:p>
    <w:p w:rsidR="00000000" w:rsidDel="00000000" w:rsidP="00000000" w:rsidRDefault="00000000" w:rsidRPr="00000000" w14:paraId="000000CB">
      <w:pPr>
        <w:numPr>
          <w:ilvl w:val="0"/>
          <w:numId w:val="2"/>
        </w:numPr>
        <w:ind w:left="720" w:hanging="360"/>
      </w:pPr>
      <w:hyperlink r:id="rId29">
        <w:r w:rsidDel="00000000" w:rsidR="00000000" w:rsidRPr="00000000">
          <w:rPr>
            <w:color w:val="1155cc"/>
            <w:u w:val="single"/>
            <w:rtl w:val="0"/>
          </w:rPr>
          <w:t xml:space="preserve">At the Dawn of an Eco-Ideological Cold War</w:t>
        </w:r>
      </w:hyperlink>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numPr>
          <w:ilvl w:val="0"/>
          <w:numId w:val="25"/>
        </w:numPr>
        <w:ind w:left="720" w:hanging="360"/>
        <w:rPr>
          <w:u w:val="none"/>
        </w:rPr>
      </w:pPr>
      <w:r w:rsidDel="00000000" w:rsidR="00000000" w:rsidRPr="00000000">
        <w:rPr>
          <w:rtl w:val="0"/>
        </w:rPr>
        <w:t xml:space="preserve">Short blog posts that focus on division of the world into competing energy/geopolitical blocks. </w:t>
      </w:r>
    </w:p>
    <w:p w:rsidR="00000000" w:rsidDel="00000000" w:rsidP="00000000" w:rsidRDefault="00000000" w:rsidRPr="00000000" w14:paraId="000000CE">
      <w:pPr>
        <w:ind w:left="720" w:firstLine="0"/>
        <w:rPr/>
      </w:pPr>
      <w:r w:rsidDel="00000000" w:rsidR="00000000" w:rsidRPr="00000000">
        <w:rPr>
          <w:rtl w:val="0"/>
        </w:rPr>
      </w:r>
    </w:p>
    <w:p w:rsidR="00000000" w:rsidDel="00000000" w:rsidP="00000000" w:rsidRDefault="00000000" w:rsidRPr="00000000" w14:paraId="000000CF">
      <w:pPr>
        <w:rPr>
          <w:color w:val="1155cc"/>
          <w:u w:val="single"/>
        </w:rPr>
      </w:pPr>
      <w:r w:rsidDel="00000000" w:rsidR="00000000" w:rsidRPr="00000000">
        <w:rPr>
          <w:b w:val="1"/>
          <w:bCs w:val="1"/>
          <w:rtl w:val="0"/>
        </w:rPr>
        <w:t xml:space="preserve">Centre for Climate and Energy Solutions (C2ES) – Heat Waves and Climate Change</w:t>
        <w:br w:type="textWrapping"/>
      </w:r>
      <w:r w:rsidDel="00000000" w:rsidR="00000000" w:rsidRPr="00000000">
        <w:rPr>
          <w:rtl w:val="0"/>
        </w:rPr>
        <w:t xml:space="preserve"> </w:t>
      </w:r>
      <w:r w:rsidDel="00000000" w:rsidR="00000000" w:rsidRPr="00000000">
        <w:rPr>
          <w:i w:val="1"/>
          <w:iCs w:val="1"/>
          <w:rtl w:val="0"/>
        </w:rPr>
        <w:t xml:space="preserve">“Communities across the United States are experiencing increasingly severe and frequent extremes.”</w:t>
      </w:r>
      <w:r w:rsidDel="00000000" w:rsidR="00000000" w:rsidRPr="00000000">
        <w:rPr>
          <w:rtl w:val="0"/>
        </w:rPr>
        <w:t xml:space="preserve"> </w:t>
      </w:r>
      <w:hyperlink r:id="rId30">
        <w:r w:rsidDel="00000000" w:rsidR="00000000" w:rsidRPr="00000000">
          <w:rPr>
            <w:color w:val="1155cc"/>
            <w:u w:val="single"/>
            <w:rtl w:val="0"/>
          </w:rPr>
          <w:t xml:space="preserve">Center for Climate and Energy Solutitakeons</w:t>
          <w:br w:type="textWrapping"/>
        </w:r>
      </w:hyperlink>
      <w:r w:rsidDel="00000000" w:rsidR="00000000" w:rsidRPr="00000000">
        <w:rPr>
          <w:rtl w:val="0"/>
        </w:rPr>
      </w:r>
    </w:p>
    <w:p w:rsidR="00000000" w:rsidDel="00000000" w:rsidP="00000000" w:rsidRDefault="00000000" w:rsidRPr="00000000" w14:paraId="000000D0">
      <w:pPr>
        <w:numPr>
          <w:ilvl w:val="0"/>
          <w:numId w:val="3"/>
        </w:numPr>
        <w:spacing w:after="0" w:afterAutospacing="0" w:before="240" w:lineRule="auto"/>
        <w:ind w:left="720" w:hanging="360"/>
      </w:pPr>
      <w:r w:rsidDel="00000000" w:rsidR="00000000" w:rsidRPr="00000000">
        <w:rPr>
          <w:rtl w:val="0"/>
        </w:rPr>
        <w:t xml:space="preserve">Non-technical, policy-oriented.</w:t>
        <w:br w:type="textWrapping"/>
      </w:r>
    </w:p>
    <w:p w:rsidR="00000000" w:rsidDel="00000000" w:rsidP="00000000" w:rsidRDefault="00000000" w:rsidRPr="00000000" w14:paraId="000000D1">
      <w:pPr>
        <w:numPr>
          <w:ilvl w:val="0"/>
          <w:numId w:val="3"/>
        </w:numPr>
        <w:spacing w:after="240" w:before="0" w:beforeAutospacing="0" w:lineRule="auto"/>
        <w:ind w:left="720" w:hanging="360"/>
      </w:pPr>
      <w:r w:rsidDel="00000000" w:rsidR="00000000" w:rsidRPr="00000000">
        <w:rPr>
          <w:rtl w:val="0"/>
        </w:rPr>
        <w:t xml:space="preserve">Great for understanding adaptation and policy responses.</w:t>
        <w:br w:type="textWrapping"/>
      </w:r>
    </w:p>
    <w:p w:rsidR="00000000" w:rsidDel="00000000" w:rsidP="00000000" w:rsidRDefault="00000000" w:rsidRPr="00000000" w14:paraId="000000D2">
      <w:pPr>
        <w:rPr>
          <w:color w:val="1155cc"/>
          <w:u w:val="single"/>
        </w:rPr>
      </w:pPr>
      <w:r w:rsidDel="00000000" w:rsidR="00000000" w:rsidRPr="00000000">
        <w:rPr>
          <w:b w:val="1"/>
          <w:bCs w:val="1"/>
          <w:rtl w:val="0"/>
        </w:rPr>
        <w:t xml:space="preserve">Earthjustice – How Climate Change Is Fueling Extreme Weather</w:t>
        <w:br w:type="textWrapping"/>
      </w:r>
      <w:r w:rsidDel="00000000" w:rsidR="00000000" w:rsidRPr="00000000">
        <w:rPr>
          <w:rtl w:val="0"/>
        </w:rPr>
        <w:t xml:space="preserve"> </w:t>
      </w:r>
      <w:r w:rsidDel="00000000" w:rsidR="00000000" w:rsidRPr="00000000">
        <w:rPr>
          <w:i w:val="1"/>
          <w:iCs w:val="1"/>
          <w:rtl w:val="0"/>
        </w:rPr>
        <w:t xml:space="preserve">“Human activity is causing rapid changes … contributing to extreme weather conditions.”</w:t>
      </w:r>
      <w:r w:rsidDel="00000000" w:rsidR="00000000" w:rsidRPr="00000000">
        <w:rPr>
          <w:rtl w:val="0"/>
        </w:rPr>
        <w:t xml:space="preserve"> </w:t>
      </w:r>
      <w:hyperlink r:id="rId31">
        <w:r w:rsidDel="00000000" w:rsidR="00000000" w:rsidRPr="00000000">
          <w:rPr>
            <w:color w:val="1155cc"/>
            <w:u w:val="single"/>
            <w:rtl w:val="0"/>
          </w:rPr>
          <w:t xml:space="preserve">Earthjustice</w:t>
          <w:br w:type="textWrapping"/>
        </w:r>
      </w:hyperlink>
      <w:r w:rsidDel="00000000" w:rsidR="00000000" w:rsidRPr="00000000">
        <w:rPr>
          <w:rtl w:val="0"/>
        </w:rPr>
      </w:r>
    </w:p>
    <w:p w:rsidR="00000000" w:rsidDel="00000000" w:rsidP="00000000" w:rsidRDefault="00000000" w:rsidRPr="00000000" w14:paraId="000000D3">
      <w:pPr>
        <w:numPr>
          <w:ilvl w:val="0"/>
          <w:numId w:val="12"/>
        </w:numPr>
        <w:spacing w:after="0" w:afterAutospacing="0" w:before="240" w:lineRule="auto"/>
        <w:ind w:left="720" w:hanging="360"/>
      </w:pPr>
      <w:r w:rsidDel="00000000" w:rsidR="00000000" w:rsidRPr="00000000">
        <w:rPr>
          <w:rtl w:val="0"/>
        </w:rPr>
        <w:t xml:space="preserve">Accessible article that links climate science to current events.</w:t>
        <w:br w:type="textWrapping"/>
      </w:r>
    </w:p>
    <w:p w:rsidR="00000000" w:rsidDel="00000000" w:rsidP="00000000" w:rsidRDefault="00000000" w:rsidRPr="00000000" w14:paraId="000000D4">
      <w:pPr>
        <w:numPr>
          <w:ilvl w:val="0"/>
          <w:numId w:val="12"/>
        </w:numPr>
        <w:spacing w:after="240" w:before="0" w:beforeAutospacing="0" w:lineRule="auto"/>
        <w:ind w:left="720" w:hanging="360"/>
      </w:pPr>
      <w:r w:rsidDel="00000000" w:rsidR="00000000" w:rsidRPr="00000000">
        <w:rPr>
          <w:rtl w:val="0"/>
        </w:rPr>
        <w:t xml:space="preserve">Good short reading for delegates.</w:t>
        <w:br w:type="textWrapping"/>
      </w:r>
    </w:p>
    <w:p w:rsidR="00000000" w:rsidDel="00000000" w:rsidP="00000000" w:rsidRDefault="00000000" w:rsidRPr="00000000" w14:paraId="000000D5">
      <w:pPr>
        <w:rPr>
          <w:color w:val="1155cc"/>
          <w:u w:val="single"/>
        </w:rPr>
      </w:pPr>
      <w:r w:rsidDel="00000000" w:rsidR="00000000" w:rsidRPr="00000000">
        <w:rPr>
          <w:b w:val="1"/>
          <w:bCs w:val="1"/>
          <w:rtl w:val="0"/>
        </w:rPr>
        <w:t xml:space="preserve">Royal Society – Geoengineering the Climate: Science, Governance and Uncertainty</w:t>
        <w:br w:type="textWrapping"/>
      </w:r>
      <w:r w:rsidDel="00000000" w:rsidR="00000000" w:rsidRPr="00000000">
        <w:rPr>
          <w:rtl w:val="0"/>
        </w:rPr>
        <w:t xml:space="preserve"> Free PDF. </w:t>
      </w:r>
      <w:hyperlink r:id="rId32">
        <w:r w:rsidDel="00000000" w:rsidR="00000000" w:rsidRPr="00000000">
          <w:rPr>
            <w:color w:val="1155cc"/>
            <w:u w:val="single"/>
            <w:rtl w:val="0"/>
          </w:rPr>
          <w:t xml:space="preserve">Royal Society</w:t>
          <w:br w:type="textWrapping"/>
        </w:r>
      </w:hyperlink>
      <w:r w:rsidDel="00000000" w:rsidR="00000000" w:rsidRPr="00000000">
        <w:rPr>
          <w:rtl w:val="0"/>
        </w:rPr>
      </w:r>
    </w:p>
    <w:p w:rsidR="00000000" w:rsidDel="00000000" w:rsidP="00000000" w:rsidRDefault="00000000" w:rsidRPr="00000000" w14:paraId="000000D6">
      <w:pPr>
        <w:numPr>
          <w:ilvl w:val="0"/>
          <w:numId w:val="20"/>
        </w:numPr>
        <w:spacing w:after="0" w:afterAutospacing="0" w:before="240" w:lineRule="auto"/>
        <w:ind w:left="720" w:hanging="360"/>
      </w:pPr>
      <w:r w:rsidDel="00000000" w:rsidR="00000000" w:rsidRPr="00000000">
        <w:rPr>
          <w:rtl w:val="0"/>
        </w:rPr>
        <w:t xml:space="preserve">While more academic, it’s freely downloadable and provides a solid overview of geoengineering issues.</w:t>
        <w:br w:type="textWrapping"/>
      </w:r>
    </w:p>
    <w:p w:rsidR="00000000" w:rsidDel="00000000" w:rsidP="00000000" w:rsidRDefault="00000000" w:rsidRPr="00000000" w14:paraId="000000D7">
      <w:pPr>
        <w:numPr>
          <w:ilvl w:val="0"/>
          <w:numId w:val="20"/>
        </w:numPr>
        <w:spacing w:after="240" w:before="0" w:beforeAutospacing="0" w:lineRule="auto"/>
        <w:ind w:left="720" w:hanging="360"/>
      </w:pPr>
      <w:r w:rsidDel="00000000" w:rsidR="00000000" w:rsidRPr="00000000">
        <w:rPr>
          <w:rtl w:val="0"/>
        </w:rPr>
        <w:t xml:space="preserve">Suitable for delegates who want deeper background.</w:t>
        <w:br w:type="textWrapping"/>
      </w:r>
    </w:p>
    <w:p w:rsidR="00000000" w:rsidDel="00000000" w:rsidP="00000000" w:rsidRDefault="00000000" w:rsidRPr="00000000" w14:paraId="000000D8">
      <w:pPr>
        <w:rPr>
          <w:color w:val="1155cc"/>
          <w:u w:val="single"/>
        </w:rPr>
      </w:pPr>
      <w:r w:rsidDel="00000000" w:rsidR="00000000" w:rsidRPr="00000000">
        <w:rPr>
          <w:b w:val="1"/>
          <w:bCs w:val="1"/>
          <w:rtl w:val="0"/>
        </w:rPr>
        <w:t xml:space="preserve">Atlantic Council – “Extreme Heat: The Economic and Social Consequences for the United States”</w:t>
        <w:br w:type="textWrapping"/>
      </w:r>
      <w:r w:rsidDel="00000000" w:rsidR="00000000" w:rsidRPr="00000000">
        <w:rPr>
          <w:rtl w:val="0"/>
        </w:rPr>
        <w:t xml:space="preserve"> Free report. </w:t>
      </w:r>
      <w:hyperlink r:id="rId33">
        <w:r w:rsidDel="00000000" w:rsidR="00000000" w:rsidRPr="00000000">
          <w:rPr>
            <w:color w:val="1155cc"/>
            <w:u w:val="single"/>
            <w:rtl w:val="0"/>
          </w:rPr>
          <w:t xml:space="preserve">Climate Resilience Center</w:t>
          <w:br w:type="textWrapping"/>
        </w:r>
      </w:hyperlink>
      <w:r w:rsidDel="00000000" w:rsidR="00000000" w:rsidRPr="00000000">
        <w:rPr>
          <w:rtl w:val="0"/>
        </w:rPr>
      </w:r>
    </w:p>
    <w:p w:rsidR="00000000" w:rsidDel="00000000" w:rsidP="00000000" w:rsidRDefault="00000000" w:rsidRPr="00000000" w14:paraId="000000D9">
      <w:pPr>
        <w:numPr>
          <w:ilvl w:val="0"/>
          <w:numId w:val="19"/>
        </w:numPr>
        <w:spacing w:after="0" w:afterAutospacing="0" w:before="240" w:lineRule="auto"/>
        <w:ind w:left="720" w:hanging="360"/>
      </w:pPr>
      <w:r w:rsidDel="00000000" w:rsidR="00000000" w:rsidRPr="00000000">
        <w:rPr>
          <w:rtl w:val="0"/>
        </w:rPr>
        <w:t xml:space="preserve">Explores socio‐economic impacts (jobs, regions, vulnerable populations).</w:t>
        <w:br w:type="textWrapping"/>
      </w:r>
    </w:p>
    <w:p w:rsidR="00000000" w:rsidDel="00000000" w:rsidP="00000000" w:rsidRDefault="00000000" w:rsidRPr="00000000" w14:paraId="000000DA">
      <w:pPr>
        <w:numPr>
          <w:ilvl w:val="0"/>
          <w:numId w:val="19"/>
        </w:numPr>
        <w:spacing w:after="240" w:before="0" w:beforeAutospacing="0" w:lineRule="auto"/>
        <w:ind w:left="720" w:hanging="360"/>
      </w:pPr>
      <w:r w:rsidDel="00000000" w:rsidR="00000000" w:rsidRPr="00000000">
        <w:rPr>
          <w:rtl w:val="0"/>
        </w:rPr>
        <w:t xml:space="preserve">A good bridge between science and policy/economics.</w:t>
      </w:r>
    </w:p>
    <w:p w:rsidR="00000000" w:rsidDel="00000000" w:rsidP="00000000" w:rsidRDefault="00000000" w:rsidRPr="00000000" w14:paraId="000000D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ioneers.org/kim-stanley-robinson-on-his-book-the-ministry-for-the-future/?utm_source=chatgpt.com" TargetMode="External"/><Relationship Id="rId22" Type="http://schemas.openxmlformats.org/officeDocument/2006/relationships/hyperlink" Target="https://www.theguardian.com/environment/climate-crisis" TargetMode="External"/><Relationship Id="rId21" Type="http://schemas.openxmlformats.org/officeDocument/2006/relationships/hyperlink" Target="https://bioneers.org/kim-stanley-robinson-on-his-book-the-ministry-for-the-future/?utm_source=chatgpt.com" TargetMode="External"/><Relationship Id="rId24" Type="http://schemas.openxmlformats.org/officeDocument/2006/relationships/hyperlink" Target="https://www.epa.gov/climatechange-science/extreme-heat?utm_source=chatgpt.com" TargetMode="External"/><Relationship Id="rId23" Type="http://schemas.openxmlformats.org/officeDocument/2006/relationships/hyperlink" Target="https://science.nasa.gov/climate-change/effects/?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berkeley.edu/2024/03/22/berkeley-talks-sci-fi-writer-kim-stanley-robinson/?utm_source=chatgpt.com" TargetMode="External"/><Relationship Id="rId26" Type="http://schemas.openxmlformats.org/officeDocument/2006/relationships/hyperlink" Target="https://nilsgilman.substack.com/p/the-cops-fatal-flaw" TargetMode="External"/><Relationship Id="rId25" Type="http://schemas.openxmlformats.org/officeDocument/2006/relationships/hyperlink" Target="https://nilsgilman.substack.com/" TargetMode="External"/><Relationship Id="rId28" Type="http://schemas.openxmlformats.org/officeDocument/2006/relationships/hyperlink" Target="https://nilsgilman.substack.com/p/climate-leviathan" TargetMode="External"/><Relationship Id="rId27" Type="http://schemas.openxmlformats.org/officeDocument/2006/relationships/hyperlink" Target="https://nilsgilman.substack.com/p/the-maturing-technosphere" TargetMode="External"/><Relationship Id="rId5" Type="http://schemas.openxmlformats.org/officeDocument/2006/relationships/styles" Target="styles.xml"/><Relationship Id="rId6" Type="http://schemas.openxmlformats.org/officeDocument/2006/relationships/hyperlink" Target="https://news.berkeley.edu/2024/03/22/berkeley-talks-sci-fi-writer-kim-stanley-robinson/?utm_source=chatgpt.com" TargetMode="External"/><Relationship Id="rId29" Type="http://schemas.openxmlformats.org/officeDocument/2006/relationships/hyperlink" Target="https://nilsgilman.substack.com/p/at-the-dawn-of-an-eco-ideological" TargetMode="External"/><Relationship Id="rId7" Type="http://schemas.openxmlformats.org/officeDocument/2006/relationships/hyperlink" Target="https://news.berkeley.edu/2024/03/22/berkeley-talks-sci-fi-writer-kim-stanley-robinson/?utm_source=chatgpt.com" TargetMode="External"/><Relationship Id="rId8" Type="http://schemas.openxmlformats.org/officeDocument/2006/relationships/hyperlink" Target="https://news.berkeley.edu/2024/03/22/berkeley-talks-sci-fi-writer-kim-stanley-robinson/?utm_source=chatgpt.com" TargetMode="External"/><Relationship Id="rId31" Type="http://schemas.openxmlformats.org/officeDocument/2006/relationships/hyperlink" Target="https://earthjustice.org/feature/how-climate-change-is-fueling-extreme-weather?utm_source=chatgpt.com" TargetMode="External"/><Relationship Id="rId30" Type="http://schemas.openxmlformats.org/officeDocument/2006/relationships/hyperlink" Target="https://www.c2es.org/content/heat-waves-and-climate-change/?utm_source=chatgpt.com" TargetMode="External"/><Relationship Id="rId11" Type="http://schemas.openxmlformats.org/officeDocument/2006/relationships/hyperlink" Target="https://c2g2.net/kim-stanley-robinson/?utm_source=chatgpt.com" TargetMode="External"/><Relationship Id="rId33" Type="http://schemas.openxmlformats.org/officeDocument/2006/relationships/hyperlink" Target="https://onebillionresilient.org/extreme-heat-the-economic-and-social-consequences-for-the-united-states/?utm_source=chatgpt.com" TargetMode="External"/><Relationship Id="rId10" Type="http://schemas.openxmlformats.org/officeDocument/2006/relationships/hyperlink" Target="https://c2g2.net/kim-stanley-robinson/?utm_source=chatgpt.com" TargetMode="External"/><Relationship Id="rId32" Type="http://schemas.openxmlformats.org/officeDocument/2006/relationships/hyperlink" Target="https://royalsociety.org/-/media/policy/publications/2009/8693.pdf?utm_source=chatgpt.com" TargetMode="External"/><Relationship Id="rId13" Type="http://schemas.openxmlformats.org/officeDocument/2006/relationships/hyperlink" Target="https://c2g2.net/kim-stanley-robinson/?utm_source=chatgpt.com" TargetMode="External"/><Relationship Id="rId12" Type="http://schemas.openxmlformats.org/officeDocument/2006/relationships/hyperlink" Target="https://c2g2.net/kim-stanley-robinson/?utm_source=chatgpt.com" TargetMode="External"/><Relationship Id="rId15" Type="http://schemas.openxmlformats.org/officeDocument/2006/relationships/hyperlink" Target="https://lab.cccb.org/en/angry-optimism-in-a-drowned-world-a-conversation-with-kim-stanley-robinson/?utm_source=chatgpt.com" TargetMode="External"/><Relationship Id="rId14" Type="http://schemas.openxmlformats.org/officeDocument/2006/relationships/hyperlink" Target="https://lab.cccb.org/en/angry-optimism-in-a-drowned-world-a-conversation-with-kim-stanley-robinson/?utm_source=chatgpt.com" TargetMode="External"/><Relationship Id="rId17" Type="http://schemas.openxmlformats.org/officeDocument/2006/relationships/hyperlink" Target="https://lab.cccb.org/en/angry-optimism-in-a-drowned-world-a-conversation-with-kim-stanley-robinson/?utm_source=chatgpt.com" TargetMode="External"/><Relationship Id="rId16" Type="http://schemas.openxmlformats.org/officeDocument/2006/relationships/hyperlink" Target="https://lab.cccb.org/en/angry-optimism-in-a-drowned-world-a-conversation-with-kim-stanley-robinson/?utm_source=chatgpt.com" TargetMode="External"/><Relationship Id="rId19" Type="http://schemas.openxmlformats.org/officeDocument/2006/relationships/hyperlink" Target="https://bioneers.org/kim-stanley-robinson-on-his-book-the-ministry-for-the-future/?utm_source=chatgpt.com" TargetMode="External"/><Relationship Id="rId18" Type="http://schemas.openxmlformats.org/officeDocument/2006/relationships/hyperlink" Target="https://bioneers.org/kim-stanley-robinson-on-his-book-the-ministry-for-the-futur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